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1FB9">
      <w:pPr>
        <w:pStyle w:val="printredaction-line"/>
        <w:divId w:val="696152149"/>
      </w:pPr>
      <w:r w:rsidRPr="00451FB9">
        <w:t>http://vip.1obraz.ru/?utm_source=letternews&amp;utm_medium=letter&amp;utm_campaign=letternews_obr_esovn_client_22122017#/document/184/9945/dfasp7hirr/</w:t>
      </w:r>
      <w:r w:rsidR="00B94F7B">
        <w:t>Редакция от 19 дек 2017</w:t>
      </w:r>
    </w:p>
    <w:p w:rsidR="00000000" w:rsidRDefault="00B94F7B">
      <w:pPr>
        <w:pStyle w:val="2"/>
        <w:divId w:val="696152149"/>
        <w:rPr>
          <w:rFonts w:eastAsia="Times New Roman"/>
        </w:rPr>
      </w:pPr>
      <w:r>
        <w:rPr>
          <w:rFonts w:eastAsia="Times New Roman"/>
        </w:rPr>
        <w:t>ЕГЭ-2018</w:t>
      </w:r>
    </w:p>
    <w:p w:rsidR="00000000" w:rsidRDefault="00B94F7B">
      <w:pPr>
        <w:pStyle w:val="a3"/>
        <w:divId w:val="1605765292"/>
      </w:pPr>
      <w:r>
        <w:t>Рособрнадзор подготовил обновленную серию плакатов</w:t>
      </w:r>
      <w:r>
        <w:t>.</w:t>
      </w:r>
    </w:p>
    <w:p w:rsidR="00000000" w:rsidRDefault="00B94F7B">
      <w:pPr>
        <w:pStyle w:val="a3"/>
        <w:divId w:val="1605765292"/>
      </w:pPr>
      <w:r>
        <w:t>Плакаты наглядно рассказывают о пересдаче сочинения и изложения, предстоящих экзаменах, правилах поведения в ППЭ, минимальных баллах, способах подать апелляцию и других аспектах.</w:t>
      </w:r>
      <w:r>
        <w:t> </w:t>
      </w:r>
    </w:p>
    <w:p w:rsidR="00000000" w:rsidRDefault="00B94F7B">
      <w:pPr>
        <w:pStyle w:val="a3"/>
        <w:divId w:val="1605765292"/>
      </w:pPr>
      <w:r>
        <w:t xml:space="preserve">Используйте плакаты в оформлении информационных стендов, разместите плакаты </w:t>
      </w:r>
      <w:r>
        <w:t>на официальном сайте школы</w:t>
      </w:r>
      <w:r>
        <w:t>.</w:t>
      </w:r>
    </w:p>
    <w:p w:rsidR="00000000" w:rsidRDefault="00B94F7B">
      <w:pPr>
        <w:pStyle w:val="a3"/>
        <w:divId w:val="1605765292"/>
      </w:pPr>
      <w:r>
        <w:t>Ведомство советует региональным управлениям образованием разместить плакаты на своих официальных сайтах</w:t>
      </w:r>
      <w: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827"/>
        <w:gridCol w:w="4828"/>
      </w:tblGrid>
      <w:tr w:rsidR="00000000">
        <w:trPr>
          <w:divId w:val="1490289965"/>
        </w:trPr>
        <w:tc>
          <w:tcPr>
            <w:tcW w:w="0" w:type="auto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4038600"/>
                  <wp:effectExtent l="19050" t="0" r="0" b="0"/>
                  <wp:docPr id="1" name="-798088" descr="http://vip.1obraz.ru/system/content/image/52/1/-798088/">
                    <a:hlinkClick xmlns:a="http://schemas.openxmlformats.org/drawingml/2006/main" r:id="rId4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088" descr="http://vip.1obraz.ru/system/content/image/52/1/-798088/">
                            <a:hlinkClick r:id="rId4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6" w:history="1">
              <w:r>
                <w:rPr>
                  <w:rStyle w:val="a4"/>
                </w:rPr>
                <w:t>ска</w:t>
              </w:r>
              <w:r>
                <w:rPr>
                  <w:rStyle w:val="a4"/>
                </w:rPr>
                <w:t>чать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4038600"/>
                  <wp:effectExtent l="19050" t="0" r="0" b="0"/>
                  <wp:docPr id="2" name="-798090" descr="http://vip.1obraz.ru/system/content/image/52/1/-798090/">
                    <a:hlinkClick xmlns:a="http://schemas.openxmlformats.org/drawingml/2006/main" r:id="rId7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090" descr="http://vip.1obraz.ru/system/content/image/52/1/-798090/">
                            <a:hlinkClick r:id="rId7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9" w:history="1">
              <w:r>
                <w:rPr>
                  <w:rStyle w:val="a4"/>
                </w:rPr>
                <w:t>скачать</w:t>
              </w:r>
            </w:hyperlink>
          </w:p>
        </w:tc>
      </w:tr>
      <w:tr w:rsidR="00000000">
        <w:trPr>
          <w:divId w:val="1490289965"/>
        </w:trPr>
        <w:tc>
          <w:tcPr>
            <w:tcW w:w="0" w:type="auto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2857500" cy="4038600"/>
                  <wp:effectExtent l="19050" t="0" r="0" b="0"/>
                  <wp:docPr id="3" name="-798092" descr="http://vip.1obraz.ru/system/content/image/52/1/-798092/">
                    <a:hlinkClick xmlns:a="http://schemas.openxmlformats.org/drawingml/2006/main" r:id="rId10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092" descr="http://vip.1obraz.ru/system/content/image/52/1/-798092/">
                            <a:hlinkClick r:id="rId10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12" w:history="1">
              <w:r>
                <w:rPr>
                  <w:rStyle w:val="a4"/>
                </w:rPr>
                <w:t>скачать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4038600"/>
                  <wp:effectExtent l="19050" t="0" r="0" b="0"/>
                  <wp:docPr id="4" name="-798094" descr="http://vip.1obraz.ru/system/content/image/52/1/-798094/">
                    <a:hlinkClick xmlns:a="http://schemas.openxmlformats.org/drawingml/2006/main" r:id="rId13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094" descr="http://vip.1obraz.ru/system/content/image/52/1/-798094/">
                            <a:hlinkClick r:id="rId13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15" w:history="1">
              <w:r>
                <w:rPr>
                  <w:rStyle w:val="a4"/>
                </w:rPr>
                <w:t>скачать</w:t>
              </w:r>
            </w:hyperlink>
          </w:p>
        </w:tc>
      </w:tr>
      <w:tr w:rsidR="00000000">
        <w:trPr>
          <w:divId w:val="1490289965"/>
        </w:trPr>
        <w:tc>
          <w:tcPr>
            <w:tcW w:w="0" w:type="auto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4038600"/>
                  <wp:effectExtent l="19050" t="0" r="0" b="0"/>
                  <wp:docPr id="5" name="-798096" descr="http://vip.1obraz.ru/system/content/image/52/1/-798096/">
                    <a:hlinkClick xmlns:a="http://schemas.openxmlformats.org/drawingml/2006/main" r:id="rId16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096" descr="http://vip.1obraz.ru/system/content/image/52/1/-798096/">
                            <a:hlinkClick r:id="rId16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18" w:history="1">
              <w:r>
                <w:rPr>
                  <w:rStyle w:val="a4"/>
                </w:rPr>
                <w:t>скачать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4038600"/>
                  <wp:effectExtent l="19050" t="0" r="0" b="0"/>
                  <wp:docPr id="6" name="-798098" descr="http://vip.1obraz.ru/system/content/image/52/1/-798098/">
                    <a:hlinkClick xmlns:a="http://schemas.openxmlformats.org/drawingml/2006/main" r:id="rId19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098" descr="http://vip.1obraz.ru/system/content/image/52/1/-798098/">
                            <a:hlinkClick r:id="rId19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21" w:history="1">
              <w:r>
                <w:rPr>
                  <w:rStyle w:val="a4"/>
                </w:rPr>
                <w:t>скачать</w:t>
              </w:r>
            </w:hyperlink>
          </w:p>
        </w:tc>
      </w:tr>
      <w:tr w:rsidR="00000000">
        <w:trPr>
          <w:divId w:val="1490289965"/>
        </w:trPr>
        <w:tc>
          <w:tcPr>
            <w:tcW w:w="0" w:type="auto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2857500" cy="4038600"/>
                  <wp:effectExtent l="19050" t="0" r="0" b="0"/>
                  <wp:docPr id="7" name="-798090" descr="http://vip.1obraz.ru/system/content/image/52/1/-798090/">
                    <a:hlinkClick xmlns:a="http://schemas.openxmlformats.org/drawingml/2006/main" r:id="rId7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090" descr="http://vip.1obraz.ru/system/content/image/52/1/-798090/">
                            <a:hlinkClick r:id="rId7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22" w:history="1">
              <w:r>
                <w:rPr>
                  <w:rStyle w:val="a4"/>
                </w:rPr>
                <w:t>скачать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4038600"/>
                  <wp:effectExtent l="19050" t="0" r="0" b="0"/>
                  <wp:docPr id="8" name="-798100" descr="http://vip.1obraz.ru/system/content/image/52/1/-798100/">
                    <a:hlinkClick xmlns:a="http://schemas.openxmlformats.org/drawingml/2006/main" r:id="rId23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100" descr="http://vip.1obraz.ru/system/content/image/52/1/-798100/">
                            <a:hlinkClick r:id="rId23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25" w:history="1">
              <w:r>
                <w:rPr>
                  <w:rStyle w:val="a4"/>
                </w:rPr>
                <w:t>скачать</w:t>
              </w:r>
            </w:hyperlink>
          </w:p>
        </w:tc>
      </w:tr>
      <w:tr w:rsidR="00000000">
        <w:trPr>
          <w:divId w:val="1490289965"/>
        </w:trPr>
        <w:tc>
          <w:tcPr>
            <w:tcW w:w="0" w:type="auto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4038600"/>
                  <wp:effectExtent l="19050" t="0" r="0" b="0"/>
                  <wp:docPr id="9" name="-798102" descr="http://vip.1obraz.ru/system/content/image/52/1/-798102/">
                    <a:hlinkClick xmlns:a="http://schemas.openxmlformats.org/drawingml/2006/main" r:id="rId26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102" descr="http://vip.1obraz.ru/system/content/image/52/1/-798102/">
                            <a:hlinkClick r:id="rId26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28" w:history="1">
              <w:r>
                <w:rPr>
                  <w:rStyle w:val="a4"/>
                </w:rPr>
                <w:t>ск</w:t>
              </w:r>
              <w:r>
                <w:rPr>
                  <w:rStyle w:val="a4"/>
                </w:rPr>
                <w:t>ачать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4038600"/>
                  <wp:effectExtent l="19050" t="0" r="0" b="0"/>
                  <wp:docPr id="10" name="-798104" descr="http://vip.1obraz.ru/system/content/image/52/1/-798104/">
                    <a:hlinkClick xmlns:a="http://schemas.openxmlformats.org/drawingml/2006/main" r:id="rId29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104" descr="http://vip.1obraz.ru/system/content/image/52/1/-798104/">
                            <a:hlinkClick r:id="rId29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31" w:history="1">
              <w:r>
                <w:rPr>
                  <w:rStyle w:val="a4"/>
                </w:rPr>
                <w:t>скачать</w:t>
              </w:r>
            </w:hyperlink>
          </w:p>
        </w:tc>
      </w:tr>
      <w:tr w:rsidR="00000000">
        <w:trPr>
          <w:divId w:val="1490289965"/>
        </w:trPr>
        <w:tc>
          <w:tcPr>
            <w:tcW w:w="0" w:type="auto"/>
            <w:gridSpan w:val="2"/>
            <w:vAlign w:val="center"/>
            <w:hideMark/>
          </w:tcPr>
          <w:p w:rsidR="00000000" w:rsidRDefault="00B94F7B">
            <w:pPr>
              <w:pStyle w:val="a3"/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2857500" cy="4038600"/>
                  <wp:effectExtent l="19050" t="0" r="0" b="0"/>
                  <wp:docPr id="11" name="-798106" descr="http://vip.1obraz.ru/system/content/image/52/1/-798106/">
                    <a:hlinkClick xmlns:a="http://schemas.openxmlformats.org/drawingml/2006/main" r:id="rId32" tooltip="&quot;Нажмите для увеличения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798106" descr="http://vip.1obraz.ru/system/content/image/52/1/-798106/">
                            <a:hlinkClick r:id="rId32" tooltip="&quot;Нажмите для увеличения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4F7B">
            <w:pPr>
              <w:pStyle w:val="a3"/>
              <w:jc w:val="center"/>
            </w:pPr>
            <w:hyperlink r:id="rId34" w:history="1">
              <w:r>
                <w:rPr>
                  <w:rStyle w:val="a4"/>
                </w:rPr>
                <w:t>скачать</w:t>
              </w:r>
            </w:hyperlink>
          </w:p>
        </w:tc>
      </w:tr>
    </w:tbl>
    <w:p w:rsidR="00000000" w:rsidRDefault="00B94F7B">
      <w:pPr>
        <w:pStyle w:val="a3"/>
        <w:divId w:val="1605765292"/>
      </w:pPr>
      <w:r>
        <w:rPr>
          <w:b/>
          <w:bCs/>
        </w:rPr>
        <w:t>Что еще поможет в работе</w:t>
      </w:r>
      <w:r>
        <w:rPr>
          <w:b/>
          <w:bCs/>
        </w:rPr>
        <w:t>:</w:t>
      </w:r>
    </w:p>
    <w:p w:rsidR="00000000" w:rsidRDefault="00B94F7B">
      <w:pPr>
        <w:pStyle w:val="a3"/>
        <w:divId w:val="1605765292"/>
      </w:pPr>
      <w:hyperlink r:id="rId35" w:anchor="/document/16/21527/" w:history="1">
        <w:r>
          <w:rPr>
            <w:rStyle w:val="a4"/>
          </w:rPr>
          <w:t>ГИА: подготовка, участие и результаты</w:t>
        </w:r>
      </w:hyperlink>
    </w:p>
    <w:p w:rsidR="00000000" w:rsidRDefault="00B94F7B">
      <w:pPr>
        <w:pStyle w:val="a3"/>
        <w:divId w:val="1605765292"/>
      </w:pPr>
      <w:hyperlink r:id="rId36" w:anchor="/document/16/3213/" w:history="1">
        <w:r>
          <w:rPr>
            <w:rStyle w:val="a4"/>
          </w:rPr>
          <w:t>Как оформить информационные стенды</w:t>
        </w:r>
      </w:hyperlink>
    </w:p>
    <w:p w:rsidR="00000000" w:rsidRDefault="00B94F7B">
      <w:pPr>
        <w:pStyle w:val="a3"/>
        <w:divId w:val="1605765292"/>
      </w:pPr>
      <w:hyperlink r:id="rId37" w:anchor="/document/16/2227/" w:history="1">
        <w:r>
          <w:rPr>
            <w:rStyle w:val="a4"/>
          </w:rPr>
          <w:t>Сайт: структура, навигация и содержание</w:t>
        </w:r>
      </w:hyperlink>
    </w:p>
    <w:p w:rsidR="00B94F7B" w:rsidRDefault="00B94F7B">
      <w:pPr>
        <w:divId w:val="5672274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22.12.2017</w:t>
      </w:r>
    </w:p>
    <w:sectPr w:rsidR="00B9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FB41CF"/>
    <w:rsid w:val="00451FB9"/>
    <w:rsid w:val="009551E1"/>
    <w:rsid w:val="00B94F7B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747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4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29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p.1obraz.ru/system/content/image/52/1/-798090/" TargetMode="External"/><Relationship Id="rId13" Type="http://schemas.openxmlformats.org/officeDocument/2006/relationships/hyperlink" Target="http://vip.1obraz.ru/system/content/image/52/1/-798093/" TargetMode="External"/><Relationship Id="rId18" Type="http://schemas.openxmlformats.org/officeDocument/2006/relationships/hyperlink" Target="http://obrnadzor.gov.ru/common/upload/img/infogr/plakats2018/Russkiy_yazyk-2018.pdf" TargetMode="External"/><Relationship Id="rId26" Type="http://schemas.openxmlformats.org/officeDocument/2006/relationships/hyperlink" Target="http://vip.1obraz.ru/system/content/image/52/1/-798101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obrnadzor.gov.ru/common/upload/img/infogr/plakats2018/Matematika-2018.pdf" TargetMode="External"/><Relationship Id="rId34" Type="http://schemas.openxmlformats.org/officeDocument/2006/relationships/hyperlink" Target="http://obrnadzor.gov.ru/common/upload/img/infogr/plakats2018/Appelyatsiya-2018.pdf" TargetMode="External"/><Relationship Id="rId7" Type="http://schemas.openxmlformats.org/officeDocument/2006/relationships/hyperlink" Target="http://vip.1obraz.ru/system/content/image/52/1/-798089/" TargetMode="External"/><Relationship Id="rId12" Type="http://schemas.openxmlformats.org/officeDocument/2006/relationships/hyperlink" Target="http://obrnadzor.gov.ru/common/upload/img/infogr/plakats2018/Predmety-2018.pdf" TargetMode="External"/><Relationship Id="rId17" Type="http://schemas.openxmlformats.org/officeDocument/2006/relationships/image" Target="http://vip.1obraz.ru/system/content/image/52/1/-798096/" TargetMode="External"/><Relationship Id="rId25" Type="http://schemas.openxmlformats.org/officeDocument/2006/relationships/hyperlink" Target="http://obrnadzor.gov.ru/common/upload/img/infogr/plakats2018/Bally-2018.pdf" TargetMode="External"/><Relationship Id="rId33" Type="http://schemas.openxmlformats.org/officeDocument/2006/relationships/image" Target="http://vip.1obraz.ru/system/content/image/52/1/-798106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ip.1obraz.ru/system/content/image/52/1/-798095/" TargetMode="External"/><Relationship Id="rId20" Type="http://schemas.openxmlformats.org/officeDocument/2006/relationships/image" Target="http://vip.1obraz.ru/system/content/image/52/1/-798098/" TargetMode="External"/><Relationship Id="rId29" Type="http://schemas.openxmlformats.org/officeDocument/2006/relationships/hyperlink" Target="http://vip.1obraz.ru/system/content/image/52/1/-798103/" TargetMode="External"/><Relationship Id="rId1" Type="http://schemas.openxmlformats.org/officeDocument/2006/relationships/styles" Target="styles.xml"/><Relationship Id="rId6" Type="http://schemas.openxmlformats.org/officeDocument/2006/relationships/hyperlink" Target="http://obrnadzor.gov.ru/common/upload/img/infogr/plakats2018/Sochinenie-2018.pdf" TargetMode="External"/><Relationship Id="rId11" Type="http://schemas.openxmlformats.org/officeDocument/2006/relationships/image" Target="http://vip.1obraz.ru/system/content/image/52/1/-798092/" TargetMode="External"/><Relationship Id="rId24" Type="http://schemas.openxmlformats.org/officeDocument/2006/relationships/image" Target="http://vip.1obraz.ru/system/content/image/52/1/-798100/" TargetMode="External"/><Relationship Id="rId32" Type="http://schemas.openxmlformats.org/officeDocument/2006/relationships/hyperlink" Target="http://vip.1obraz.ru/system/content/image/52/1/-798105/" TargetMode="External"/><Relationship Id="rId37" Type="http://schemas.openxmlformats.org/officeDocument/2006/relationships/hyperlink" Target="http://vip.1obraz.ru/" TargetMode="External"/><Relationship Id="rId5" Type="http://schemas.openxmlformats.org/officeDocument/2006/relationships/image" Target="http://vip.1obraz.ru/system/content/image/52/1/-798088/" TargetMode="External"/><Relationship Id="rId15" Type="http://schemas.openxmlformats.org/officeDocument/2006/relationships/hyperlink" Target="http://obrnadzor.gov.ru/common/upload/img/infogr/plakats2018/Protsedury-2018.pdf" TargetMode="External"/><Relationship Id="rId23" Type="http://schemas.openxmlformats.org/officeDocument/2006/relationships/hyperlink" Target="http://vip.1obraz.ru/system/content/image/52/1/-798099/" TargetMode="External"/><Relationship Id="rId28" Type="http://schemas.openxmlformats.org/officeDocument/2006/relationships/hyperlink" Target="http://obrnadzor.gov.ru/common/upload/img/infogr/plakats2018/PPE-2018.pdf" TargetMode="External"/><Relationship Id="rId36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system/content/image/52/1/-798091/" TargetMode="External"/><Relationship Id="rId19" Type="http://schemas.openxmlformats.org/officeDocument/2006/relationships/hyperlink" Target="http://vip.1obraz.ru/system/content/image/52/1/-798097/" TargetMode="External"/><Relationship Id="rId31" Type="http://schemas.openxmlformats.org/officeDocument/2006/relationships/hyperlink" Target="http://obrnadzor.gov.ru/common/upload/img/infogr/plakats2018/Zapreshchaetsya-2018.pdf" TargetMode="External"/><Relationship Id="rId4" Type="http://schemas.openxmlformats.org/officeDocument/2006/relationships/hyperlink" Target="http://vip.1obraz.ru/system/content/image/52/1/-798087/" TargetMode="External"/><Relationship Id="rId9" Type="http://schemas.openxmlformats.org/officeDocument/2006/relationships/hyperlink" Target="http://obrnadzor.gov.ru/common/upload/img/infogr/plakats2018/Izlozhenie.pdf" TargetMode="External"/><Relationship Id="rId14" Type="http://schemas.openxmlformats.org/officeDocument/2006/relationships/image" Target="http://vip.1obraz.ru/system/content/image/52/1/-798094/" TargetMode="External"/><Relationship Id="rId22" Type="http://schemas.openxmlformats.org/officeDocument/2006/relationships/hyperlink" Target="http://obrnadzor.gov.ru/common/upload/img/infogr/plakats2018/Inostrannye_yazyki-2018.pdf" TargetMode="External"/><Relationship Id="rId27" Type="http://schemas.openxmlformats.org/officeDocument/2006/relationships/image" Target="http://vip.1obraz.ru/system/content/image/52/1/-798102/" TargetMode="External"/><Relationship Id="rId30" Type="http://schemas.openxmlformats.org/officeDocument/2006/relationships/image" Target="http://vip.1obraz.ru/system/content/image/52/1/-798104/" TargetMode="External"/><Relationship Id="rId35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1884</Characters>
  <Application>Microsoft Office Word</Application>
  <DocSecurity>0</DocSecurity>
  <Lines>15</Lines>
  <Paragraphs>4</Paragraphs>
  <ScaleCrop>false</ScaleCrop>
  <Company>HOME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2017-12-22T13:06:00Z</dcterms:created>
  <dcterms:modified xsi:type="dcterms:W3CDTF">2017-12-22T13:06:00Z</dcterms:modified>
</cp:coreProperties>
</file>