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9822"/>
        <w:gridCol w:w="222"/>
        <w:gridCol w:w="9822"/>
      </w:tblGrid>
      <w:tr w:rsidR="00DE5589" w:rsidRPr="003A2F9F" w:rsidTr="008270A1">
        <w:tc>
          <w:tcPr>
            <w:tcW w:w="3936" w:type="dxa"/>
            <w:hideMark/>
          </w:tcPr>
          <w:tbl>
            <w:tblPr>
              <w:tblW w:w="9606" w:type="dxa"/>
              <w:tblLook w:val="04A0"/>
            </w:tblPr>
            <w:tblGrid>
              <w:gridCol w:w="3936"/>
              <w:gridCol w:w="1417"/>
              <w:gridCol w:w="4253"/>
            </w:tblGrid>
            <w:tr w:rsidR="00DE5589" w:rsidRPr="00F35B92" w:rsidTr="008270A1">
              <w:tc>
                <w:tcPr>
                  <w:tcW w:w="3936" w:type="dxa"/>
                  <w:hideMark/>
                </w:tcPr>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ПРИНЯТО</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Педагогическим советом</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МАОУ СОШ № 10</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Протокол от</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29.08.2014 г. № 1</w:t>
                  </w:r>
                </w:p>
              </w:tc>
              <w:tc>
                <w:tcPr>
                  <w:tcW w:w="1417" w:type="dxa"/>
                  <w:hideMark/>
                </w:tcPr>
                <w:p w:rsidR="00DE5589" w:rsidRPr="00F35B92" w:rsidRDefault="00DE5589" w:rsidP="008270A1">
                  <w:pPr>
                    <w:spacing w:after="0" w:line="240" w:lineRule="auto"/>
                    <w:rPr>
                      <w:rFonts w:ascii="Times New Roman" w:hAnsi="Times New Roman" w:cs="Times New Roman"/>
                      <w:sz w:val="28"/>
                      <w:szCs w:val="28"/>
                    </w:rPr>
                  </w:pPr>
                  <w:r w:rsidRPr="00F35B92">
                    <w:rPr>
                      <w:rFonts w:ascii="Times New Roman" w:hAnsi="Times New Roman" w:cs="Times New Roman"/>
                      <w:sz w:val="28"/>
                      <w:szCs w:val="28"/>
                    </w:rPr>
                    <w:t> </w:t>
                  </w:r>
                </w:p>
              </w:tc>
              <w:tc>
                <w:tcPr>
                  <w:tcW w:w="4253" w:type="dxa"/>
                  <w:hideMark/>
                </w:tcPr>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УТВЕРЖДАЮ</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Директор МАОУ СОШ № 10</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__________ И.М.Петровских</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 xml:space="preserve">Приказ от </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29.08.2014 г. № 188-О</w:t>
                  </w:r>
                </w:p>
              </w:tc>
            </w:tr>
          </w:tbl>
          <w:p w:rsidR="00DE5589" w:rsidRDefault="00DE5589"/>
        </w:tc>
        <w:tc>
          <w:tcPr>
            <w:tcW w:w="1417" w:type="dxa"/>
            <w:hideMark/>
          </w:tcPr>
          <w:p w:rsidR="00DE5589" w:rsidRDefault="00DE5589"/>
        </w:tc>
        <w:tc>
          <w:tcPr>
            <w:tcW w:w="4253" w:type="dxa"/>
            <w:hideMark/>
          </w:tcPr>
          <w:tbl>
            <w:tblPr>
              <w:tblW w:w="9606" w:type="dxa"/>
              <w:tblLook w:val="04A0"/>
            </w:tblPr>
            <w:tblGrid>
              <w:gridCol w:w="3936"/>
              <w:gridCol w:w="1417"/>
              <w:gridCol w:w="4253"/>
            </w:tblGrid>
            <w:tr w:rsidR="00DE5589" w:rsidRPr="00F35B92" w:rsidTr="008270A1">
              <w:tc>
                <w:tcPr>
                  <w:tcW w:w="3936" w:type="dxa"/>
                  <w:hideMark/>
                </w:tcPr>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ПРИНЯТО</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Педагогическим советом</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МАОУ СОШ № 10</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Протокол от</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29.08.2014 г. № 1</w:t>
                  </w:r>
                </w:p>
              </w:tc>
              <w:tc>
                <w:tcPr>
                  <w:tcW w:w="1417" w:type="dxa"/>
                  <w:hideMark/>
                </w:tcPr>
                <w:p w:rsidR="00DE5589" w:rsidRPr="00F35B92" w:rsidRDefault="00DE5589" w:rsidP="008270A1">
                  <w:pPr>
                    <w:spacing w:after="0" w:line="240" w:lineRule="auto"/>
                    <w:rPr>
                      <w:rFonts w:ascii="Times New Roman" w:hAnsi="Times New Roman" w:cs="Times New Roman"/>
                      <w:sz w:val="28"/>
                      <w:szCs w:val="28"/>
                    </w:rPr>
                  </w:pPr>
                  <w:r w:rsidRPr="00F35B92">
                    <w:rPr>
                      <w:rFonts w:ascii="Times New Roman" w:hAnsi="Times New Roman" w:cs="Times New Roman"/>
                      <w:sz w:val="28"/>
                      <w:szCs w:val="28"/>
                    </w:rPr>
                    <w:t> </w:t>
                  </w:r>
                </w:p>
              </w:tc>
              <w:tc>
                <w:tcPr>
                  <w:tcW w:w="4253" w:type="dxa"/>
                  <w:hideMark/>
                </w:tcPr>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УТВЕРЖДАЮ</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Директор МАОУ СОШ № 10</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__________ И.М.Петровских</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 xml:space="preserve">Приказ от </w:t>
                  </w:r>
                </w:p>
                <w:p w:rsidR="00DE5589" w:rsidRPr="00F35B92" w:rsidRDefault="00DE5589" w:rsidP="008270A1">
                  <w:pPr>
                    <w:spacing w:after="0" w:line="240" w:lineRule="auto"/>
                    <w:jc w:val="center"/>
                    <w:rPr>
                      <w:rFonts w:ascii="Times New Roman" w:hAnsi="Times New Roman" w:cs="Times New Roman"/>
                      <w:sz w:val="28"/>
                      <w:szCs w:val="28"/>
                    </w:rPr>
                  </w:pPr>
                  <w:r w:rsidRPr="00F35B92">
                    <w:rPr>
                      <w:rFonts w:ascii="Times New Roman" w:hAnsi="Times New Roman" w:cs="Times New Roman"/>
                      <w:sz w:val="28"/>
                      <w:szCs w:val="28"/>
                    </w:rPr>
                    <w:t>29.08.2014 г. № 188-О</w:t>
                  </w:r>
                </w:p>
              </w:tc>
            </w:tr>
          </w:tbl>
          <w:p w:rsidR="00DE5589" w:rsidRDefault="00DE5589"/>
        </w:tc>
      </w:tr>
    </w:tbl>
    <w:p w:rsidR="003A2F9F" w:rsidRPr="003A2F9F" w:rsidRDefault="003A2F9F" w:rsidP="003A2F9F">
      <w:pPr>
        <w:spacing w:after="0" w:line="240" w:lineRule="auto"/>
        <w:rPr>
          <w:rFonts w:ascii="Times New Roman" w:eastAsia="Calibri" w:hAnsi="Times New Roman" w:cs="Times New Roman"/>
        </w:rPr>
      </w:pPr>
    </w:p>
    <w:p w:rsidR="003A2F9F" w:rsidRPr="003A2F9F" w:rsidRDefault="003A2F9F" w:rsidP="003A2F9F">
      <w:pPr>
        <w:spacing w:after="0" w:line="240" w:lineRule="auto"/>
        <w:rPr>
          <w:rFonts w:ascii="Times New Roman" w:eastAsia="Calibri" w:hAnsi="Times New Roman" w:cs="Times New Roman"/>
        </w:rPr>
      </w:pPr>
    </w:p>
    <w:p w:rsidR="003A2F9F" w:rsidRPr="003A2F9F" w:rsidRDefault="003A2F9F" w:rsidP="003A2F9F">
      <w:pPr>
        <w:shd w:val="clear" w:color="auto" w:fill="FFFFFF"/>
        <w:spacing w:after="0" w:line="240" w:lineRule="auto"/>
        <w:ind w:right="442"/>
        <w:jc w:val="center"/>
        <w:rPr>
          <w:rFonts w:ascii="Times New Roman" w:eastAsia="Calibri" w:hAnsi="Times New Roman" w:cs="Times New Roman"/>
          <w:caps/>
          <w:sz w:val="28"/>
          <w:szCs w:val="28"/>
        </w:rPr>
      </w:pPr>
    </w:p>
    <w:p w:rsidR="003A2F9F" w:rsidRPr="003A2F9F" w:rsidRDefault="003A2F9F" w:rsidP="003A2F9F">
      <w:pPr>
        <w:shd w:val="clear" w:color="auto" w:fill="FFFFFF"/>
        <w:spacing w:after="0" w:line="240" w:lineRule="auto"/>
        <w:ind w:right="442"/>
        <w:jc w:val="center"/>
        <w:rPr>
          <w:rFonts w:ascii="Times New Roman" w:eastAsia="Calibri" w:hAnsi="Times New Roman" w:cs="Times New Roman"/>
          <w:b/>
          <w:caps/>
          <w:sz w:val="28"/>
          <w:szCs w:val="28"/>
        </w:rPr>
      </w:pPr>
      <w:r w:rsidRPr="003A2F9F">
        <w:rPr>
          <w:rFonts w:ascii="Times New Roman" w:eastAsia="Calibri" w:hAnsi="Times New Roman" w:cs="Times New Roman"/>
          <w:b/>
          <w:sz w:val="28"/>
          <w:szCs w:val="28"/>
        </w:rPr>
        <w:t xml:space="preserve">ПОЛОЖЕНИЕ </w:t>
      </w:r>
    </w:p>
    <w:p w:rsidR="003A2F9F" w:rsidRPr="003A2F9F" w:rsidRDefault="003A2F9F" w:rsidP="006E4C9C">
      <w:pPr>
        <w:shd w:val="clear" w:color="auto" w:fill="FFFFFF"/>
        <w:spacing w:after="0" w:line="240" w:lineRule="auto"/>
        <w:ind w:right="141"/>
        <w:jc w:val="center"/>
        <w:rPr>
          <w:rFonts w:ascii="Times New Roman" w:eastAsia="Calibri" w:hAnsi="Times New Roman" w:cs="Times New Roman"/>
          <w:b/>
          <w:caps/>
          <w:sz w:val="28"/>
          <w:szCs w:val="28"/>
        </w:rPr>
      </w:pPr>
      <w:r w:rsidRPr="003A2F9F">
        <w:rPr>
          <w:rFonts w:ascii="Times New Roman" w:eastAsia="Calibri" w:hAnsi="Times New Roman" w:cs="Times New Roman"/>
          <w:b/>
          <w:sz w:val="28"/>
          <w:szCs w:val="28"/>
        </w:rPr>
        <w:t xml:space="preserve">О </w:t>
      </w:r>
      <w:r>
        <w:rPr>
          <w:rFonts w:ascii="Times New Roman" w:hAnsi="Times New Roman" w:cs="Times New Roman"/>
          <w:b/>
          <w:sz w:val="28"/>
          <w:szCs w:val="28"/>
        </w:rPr>
        <w:t>НАБЛЮДАТЕЛЬНОМ СОВЕТЕ</w:t>
      </w:r>
      <w:r w:rsidRPr="003A2F9F">
        <w:rPr>
          <w:rFonts w:ascii="Times New Roman" w:hAnsi="Times New Roman" w:cs="Times New Roman"/>
          <w:b/>
          <w:sz w:val="28"/>
          <w:szCs w:val="28"/>
        </w:rPr>
        <w:t xml:space="preserve">  </w:t>
      </w:r>
      <w:r w:rsidRPr="003A2F9F">
        <w:rPr>
          <w:rFonts w:ascii="Times New Roman" w:eastAsia="Calibri" w:hAnsi="Times New Roman" w:cs="Times New Roman"/>
          <w:b/>
          <w:sz w:val="28"/>
          <w:szCs w:val="28"/>
        </w:rPr>
        <w:t>МАОУ СОШ № 10</w:t>
      </w:r>
    </w:p>
    <w:p w:rsidR="003A2F9F" w:rsidRPr="003A2F9F" w:rsidRDefault="003A2F9F" w:rsidP="003A2F9F">
      <w:pPr>
        <w:spacing w:after="0" w:line="240" w:lineRule="auto"/>
        <w:jc w:val="center"/>
        <w:rPr>
          <w:rFonts w:ascii="Times New Roman" w:eastAsia="Calibri" w:hAnsi="Times New Roman" w:cs="Times New Roman"/>
          <w:b/>
        </w:rPr>
      </w:pPr>
      <w:r w:rsidRPr="003A2F9F">
        <w:rPr>
          <w:rFonts w:ascii="Times New Roman" w:eastAsia="Calibri" w:hAnsi="Times New Roman" w:cs="Times New Roman"/>
          <w:b/>
          <w:sz w:val="28"/>
          <w:szCs w:val="28"/>
        </w:rPr>
        <w:t>СТ. НОВОМЫШАСТОВСКОЙ КРАСНОАРМЕЙСКОГО РАЙОНА</w:t>
      </w:r>
    </w:p>
    <w:p w:rsidR="003F7209" w:rsidRPr="00ED448E" w:rsidRDefault="003F7209" w:rsidP="003F7209">
      <w:pPr>
        <w:tabs>
          <w:tab w:val="left" w:pos="-3060"/>
        </w:tabs>
        <w:spacing w:after="0" w:line="240" w:lineRule="auto"/>
        <w:jc w:val="center"/>
        <w:textAlignment w:val="top"/>
        <w:rPr>
          <w:rFonts w:ascii="Times New Roman" w:eastAsia="Times New Roman" w:hAnsi="Times New Roman" w:cs="Times New Roman"/>
          <w:caps/>
          <w:sz w:val="24"/>
          <w:szCs w:val="24"/>
          <w:lang w:eastAsia="ru-RU"/>
        </w:rPr>
      </w:pPr>
    </w:p>
    <w:p w:rsidR="00BE34C2" w:rsidRPr="00BE34C2" w:rsidRDefault="00BE34C2" w:rsidP="003F7209">
      <w:pPr>
        <w:spacing w:after="0" w:line="240" w:lineRule="auto"/>
        <w:jc w:val="center"/>
        <w:rPr>
          <w:rFonts w:ascii="Times New Roman" w:eastAsia="Times New Roman" w:hAnsi="Times New Roman" w:cs="Times New Roman"/>
          <w:sz w:val="28"/>
          <w:szCs w:val="28"/>
          <w:lang w:eastAsia="ru-RU"/>
        </w:rPr>
      </w:pPr>
      <w:r w:rsidRPr="002607FD">
        <w:rPr>
          <w:rFonts w:ascii="Times New Roman" w:eastAsia="Times New Roman" w:hAnsi="Times New Roman" w:cs="Times New Roman"/>
          <w:b/>
          <w:bCs/>
          <w:sz w:val="28"/>
          <w:szCs w:val="28"/>
          <w:lang w:eastAsia="ru-RU"/>
        </w:rPr>
        <w:t>I. Общие положения</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 xml:space="preserve">1. Наблюдательный совет муниципального автономного образовательного учреждения </w:t>
      </w:r>
      <w:r>
        <w:rPr>
          <w:rFonts w:ascii="Times New Roman" w:eastAsia="Calibri" w:hAnsi="Times New Roman" w:cs="Times New Roman"/>
          <w:sz w:val="28"/>
          <w:szCs w:val="28"/>
        </w:rPr>
        <w:t>средняя общеобразовательная школа № 10</w:t>
      </w:r>
      <w:r w:rsidRPr="003A2F9F">
        <w:rPr>
          <w:rFonts w:ascii="Times New Roman" w:eastAsia="Calibri" w:hAnsi="Times New Roman" w:cs="Times New Roman"/>
          <w:sz w:val="28"/>
          <w:szCs w:val="28"/>
        </w:rPr>
        <w:t xml:space="preserve"> (далее – Наблюдательный совет) является выборным представительным и коллегиальным органом государственно-общественного управлен</w:t>
      </w:r>
      <w:r w:rsidR="00571345">
        <w:rPr>
          <w:rFonts w:ascii="Times New Roman" w:eastAsia="Calibri" w:hAnsi="Times New Roman" w:cs="Times New Roman"/>
          <w:sz w:val="28"/>
          <w:szCs w:val="28"/>
        </w:rPr>
        <w:t>ия у</w:t>
      </w:r>
      <w:r w:rsidRPr="003A2F9F">
        <w:rPr>
          <w:rFonts w:ascii="Times New Roman" w:eastAsia="Calibri" w:hAnsi="Times New Roman" w:cs="Times New Roman"/>
          <w:sz w:val="28"/>
          <w:szCs w:val="28"/>
        </w:rPr>
        <w:t xml:space="preserve">чреждением, осуществляющим в соответствии с Уставом решение отдельных вопросов, относящихся </w:t>
      </w:r>
      <w:r w:rsidRPr="003A2F9F">
        <w:rPr>
          <w:rFonts w:ascii="Times New Roman" w:eastAsia="Calibri" w:hAnsi="Times New Roman" w:cs="Times New Roman"/>
          <w:iCs/>
          <w:sz w:val="28"/>
          <w:szCs w:val="28"/>
        </w:rPr>
        <w:t>к</w:t>
      </w:r>
      <w:r w:rsidRPr="003A2F9F">
        <w:rPr>
          <w:rFonts w:ascii="Times New Roman" w:eastAsia="Calibri" w:hAnsi="Times New Roman" w:cs="Times New Roman"/>
          <w:sz w:val="28"/>
          <w:szCs w:val="28"/>
        </w:rPr>
        <w:t xml:space="preserve"> компетенции Наблюдательного совета.</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2. В своей деятельности Наблюдательный совет руководствуется</w:t>
      </w:r>
      <w:r w:rsidR="006E4C9C">
        <w:rPr>
          <w:rFonts w:ascii="Times New Roman" w:eastAsia="Calibri" w:hAnsi="Times New Roman" w:cs="Times New Roman"/>
          <w:sz w:val="28"/>
          <w:szCs w:val="28"/>
        </w:rPr>
        <w:t xml:space="preserve"> </w:t>
      </w:r>
      <w:r w:rsidRPr="003A2F9F">
        <w:rPr>
          <w:rFonts w:ascii="Times New Roman" w:eastAsia="Calibri" w:hAnsi="Times New Roman" w:cs="Times New Roman"/>
          <w:sz w:val="28"/>
          <w:szCs w:val="28"/>
        </w:rPr>
        <w:t>Конституцией РФ, За</w:t>
      </w:r>
      <w:r w:rsidRPr="003A2F9F">
        <w:rPr>
          <w:rFonts w:ascii="Times New Roman" w:eastAsia="Calibri" w:hAnsi="Times New Roman" w:cs="Times New Roman"/>
          <w:sz w:val="28"/>
          <w:szCs w:val="28"/>
        </w:rPr>
        <w:softHyphen/>
        <w:t>конами РФ</w:t>
      </w:r>
      <w:r w:rsidR="00571345">
        <w:rPr>
          <w:rFonts w:ascii="Times New Roman" w:eastAsia="Calibri" w:hAnsi="Times New Roman" w:cs="Times New Roman"/>
          <w:sz w:val="28"/>
          <w:szCs w:val="28"/>
        </w:rPr>
        <w:t>,</w:t>
      </w:r>
      <w:r w:rsidRPr="003A2F9F">
        <w:rPr>
          <w:rFonts w:ascii="Times New Roman" w:eastAsia="Calibri" w:hAnsi="Times New Roman" w:cs="Times New Roman"/>
          <w:sz w:val="28"/>
          <w:szCs w:val="28"/>
        </w:rPr>
        <w:t xml:space="preserve"> Федеральным законом «Об автономных учреждениях», Типовым положением об общеобразовательном учреждении и иными нормативными актами Российской Федерации, Уставом </w:t>
      </w:r>
      <w:r w:rsidR="006E4C9C">
        <w:rPr>
          <w:rFonts w:ascii="Times New Roman" w:eastAsia="Calibri" w:hAnsi="Times New Roman" w:cs="Times New Roman"/>
          <w:sz w:val="28"/>
          <w:szCs w:val="28"/>
        </w:rPr>
        <w:t>у</w:t>
      </w:r>
      <w:r w:rsidRPr="003A2F9F">
        <w:rPr>
          <w:rFonts w:ascii="Times New Roman" w:eastAsia="Calibri" w:hAnsi="Times New Roman" w:cs="Times New Roman"/>
          <w:sz w:val="28"/>
          <w:szCs w:val="28"/>
        </w:rPr>
        <w:t xml:space="preserve">чреждения, настоящим Положением, иными локальными нормативными актами </w:t>
      </w:r>
      <w:r w:rsidR="006E4C9C">
        <w:rPr>
          <w:rFonts w:ascii="Times New Roman" w:eastAsia="Calibri" w:hAnsi="Times New Roman" w:cs="Times New Roman"/>
          <w:sz w:val="28"/>
          <w:szCs w:val="28"/>
        </w:rPr>
        <w:t>у</w:t>
      </w:r>
      <w:r w:rsidRPr="003A2F9F">
        <w:rPr>
          <w:rFonts w:ascii="Times New Roman" w:eastAsia="Calibri" w:hAnsi="Times New Roman" w:cs="Times New Roman"/>
          <w:sz w:val="28"/>
          <w:szCs w:val="28"/>
        </w:rPr>
        <w:t>чреждения.</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 xml:space="preserve">3. Наблюдательный совет </w:t>
      </w:r>
      <w:r w:rsidR="006E4C9C">
        <w:rPr>
          <w:rFonts w:ascii="Times New Roman" w:eastAsia="Calibri" w:hAnsi="Times New Roman" w:cs="Times New Roman"/>
          <w:sz w:val="28"/>
          <w:szCs w:val="28"/>
        </w:rPr>
        <w:t>у</w:t>
      </w:r>
      <w:r w:rsidRPr="003A2F9F">
        <w:rPr>
          <w:rFonts w:ascii="Times New Roman" w:eastAsia="Calibri" w:hAnsi="Times New Roman" w:cs="Times New Roman"/>
          <w:sz w:val="28"/>
          <w:szCs w:val="28"/>
        </w:rPr>
        <w:t xml:space="preserve">чреждения (далее – Наблюдательный совет) создается в составе </w:t>
      </w:r>
      <w:r w:rsidR="006E4C9C">
        <w:rPr>
          <w:rFonts w:ascii="Times New Roman" w:eastAsia="Calibri" w:hAnsi="Times New Roman" w:cs="Times New Roman"/>
          <w:sz w:val="28"/>
          <w:szCs w:val="28"/>
        </w:rPr>
        <w:t xml:space="preserve">не менее 5 и не более 11 </w:t>
      </w:r>
      <w:r w:rsidRPr="003A2F9F">
        <w:rPr>
          <w:rFonts w:ascii="Times New Roman" w:eastAsia="Calibri" w:hAnsi="Times New Roman" w:cs="Times New Roman"/>
          <w:sz w:val="28"/>
          <w:szCs w:val="28"/>
        </w:rPr>
        <w:t>членов.</w:t>
      </w:r>
    </w:p>
    <w:p w:rsidR="006E4C9C" w:rsidRPr="006E4C9C" w:rsidRDefault="003A2F9F" w:rsidP="006E4C9C">
      <w:pPr>
        <w:pStyle w:val="ConsPlusNormal0"/>
        <w:widowControl/>
        <w:ind w:firstLine="709"/>
        <w:jc w:val="both"/>
        <w:rPr>
          <w:rFonts w:ascii="Times New Roman" w:eastAsia="Calibri" w:hAnsi="Times New Roman" w:cs="Times New Roman"/>
          <w:sz w:val="28"/>
          <w:szCs w:val="28"/>
          <w:lang w:eastAsia="en-US"/>
        </w:rPr>
      </w:pPr>
      <w:r w:rsidRPr="006E4C9C">
        <w:rPr>
          <w:rFonts w:ascii="Times New Roman" w:eastAsia="Calibri" w:hAnsi="Times New Roman" w:cs="Times New Roman"/>
          <w:sz w:val="28"/>
          <w:szCs w:val="28"/>
          <w:lang w:eastAsia="en-US"/>
        </w:rPr>
        <w:t>В состав Наблюдательного совета входят представители</w:t>
      </w:r>
      <w:r w:rsidR="006E4C9C" w:rsidRPr="006E4C9C">
        <w:rPr>
          <w:rFonts w:ascii="Times New Roman" w:eastAsia="Calibri" w:hAnsi="Times New Roman" w:cs="Times New Roman"/>
          <w:sz w:val="28"/>
          <w:szCs w:val="28"/>
          <w:lang w:eastAsia="en-US"/>
        </w:rPr>
        <w:t xml:space="preserve"> управления образования администрации муниципального о</w:t>
      </w:r>
      <w:r w:rsidR="006E4C9C" w:rsidRPr="006E4C9C">
        <w:rPr>
          <w:rFonts w:ascii="Times New Roman" w:eastAsia="Calibri" w:hAnsi="Times New Roman" w:cs="Times New Roman"/>
          <w:sz w:val="28"/>
          <w:szCs w:val="28"/>
          <w:lang w:eastAsia="en-US"/>
        </w:rPr>
        <w:t>б</w:t>
      </w:r>
      <w:r w:rsidR="006E4C9C" w:rsidRPr="006E4C9C">
        <w:rPr>
          <w:rFonts w:ascii="Times New Roman" w:eastAsia="Calibri" w:hAnsi="Times New Roman" w:cs="Times New Roman"/>
          <w:sz w:val="28"/>
          <w:szCs w:val="28"/>
          <w:lang w:eastAsia="en-US"/>
        </w:rPr>
        <w:t>разования Красноармейский район, управления муниципальной собственн</w:t>
      </w:r>
      <w:r w:rsidR="006E4C9C" w:rsidRPr="006E4C9C">
        <w:rPr>
          <w:rFonts w:ascii="Times New Roman" w:eastAsia="Calibri" w:hAnsi="Times New Roman" w:cs="Times New Roman"/>
          <w:sz w:val="28"/>
          <w:szCs w:val="28"/>
          <w:lang w:eastAsia="en-US"/>
        </w:rPr>
        <w:t>о</w:t>
      </w:r>
      <w:r w:rsidR="006E4C9C" w:rsidRPr="006E4C9C">
        <w:rPr>
          <w:rFonts w:ascii="Times New Roman" w:eastAsia="Calibri" w:hAnsi="Times New Roman" w:cs="Times New Roman"/>
          <w:sz w:val="28"/>
          <w:szCs w:val="28"/>
          <w:lang w:eastAsia="en-US"/>
        </w:rPr>
        <w:t>стью администрации муниципального образования Красноармейский район, государственных и общественных организаций, родительской общественн</w:t>
      </w:r>
      <w:r w:rsidR="006E4C9C" w:rsidRPr="006E4C9C">
        <w:rPr>
          <w:rFonts w:ascii="Times New Roman" w:eastAsia="Calibri" w:hAnsi="Times New Roman" w:cs="Times New Roman"/>
          <w:sz w:val="28"/>
          <w:szCs w:val="28"/>
          <w:lang w:eastAsia="en-US"/>
        </w:rPr>
        <w:t>о</w:t>
      </w:r>
      <w:r w:rsidR="006E4C9C" w:rsidRPr="006E4C9C">
        <w:rPr>
          <w:rFonts w:ascii="Times New Roman" w:eastAsia="Calibri" w:hAnsi="Times New Roman" w:cs="Times New Roman"/>
          <w:sz w:val="28"/>
          <w:szCs w:val="28"/>
          <w:lang w:eastAsia="en-US"/>
        </w:rPr>
        <w:t xml:space="preserve">сти, работников автономного учреждения. </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 xml:space="preserve">Работники Учреждения, дети которых обучаются в </w:t>
      </w:r>
      <w:r w:rsidR="006E4C9C">
        <w:rPr>
          <w:rFonts w:ascii="Times New Roman" w:eastAsia="Calibri" w:hAnsi="Times New Roman" w:cs="Times New Roman"/>
          <w:sz w:val="28"/>
          <w:szCs w:val="28"/>
        </w:rPr>
        <w:t>у</w:t>
      </w:r>
      <w:r w:rsidRPr="003A2F9F">
        <w:rPr>
          <w:rFonts w:ascii="Times New Roman" w:eastAsia="Calibri" w:hAnsi="Times New Roman" w:cs="Times New Roman"/>
          <w:sz w:val="28"/>
          <w:szCs w:val="28"/>
        </w:rPr>
        <w:t>чреждении, не могут быть избраны в члены Наблюдательного совета в качестве представителей родителей (законных представителей обучающихся).</w:t>
      </w:r>
    </w:p>
    <w:p w:rsidR="003A2F9F" w:rsidRPr="003A2F9F" w:rsidRDefault="003A2F9F" w:rsidP="003A2F9F">
      <w:pPr>
        <w:pStyle w:val="ConsPlusNormal0"/>
        <w:widowControl/>
        <w:ind w:firstLine="709"/>
        <w:jc w:val="both"/>
        <w:rPr>
          <w:rFonts w:ascii="Times New Roman" w:hAnsi="Times New Roman" w:cs="Times New Roman"/>
          <w:color w:val="000000"/>
          <w:sz w:val="28"/>
          <w:szCs w:val="28"/>
        </w:rPr>
      </w:pPr>
      <w:r w:rsidRPr="003A2F9F">
        <w:rPr>
          <w:rFonts w:ascii="Times New Roman" w:hAnsi="Times New Roman" w:cs="Times New Roman"/>
          <w:color w:val="000000"/>
          <w:sz w:val="28"/>
          <w:szCs w:val="28"/>
        </w:rPr>
        <w:t>Количество представителей государственных органов и органов местного самоуправления в составе Наблюдательного совета должно превышать одну треть от общего числа членов Наблюдательного совета. Количество представителей работников  Школы не может превышать одну треть от общего числа членов Наблюдательного совета.</w:t>
      </w:r>
    </w:p>
    <w:p w:rsidR="003A2F9F" w:rsidRPr="003A2F9F" w:rsidRDefault="003A2F9F" w:rsidP="006E4C9C">
      <w:pPr>
        <w:pStyle w:val="ConsPlusNormal0"/>
        <w:widowControl/>
        <w:ind w:firstLine="709"/>
        <w:jc w:val="both"/>
        <w:rPr>
          <w:rFonts w:ascii="Times New Roman" w:hAnsi="Times New Roman" w:cs="Times New Roman"/>
          <w:color w:val="000000"/>
          <w:sz w:val="28"/>
          <w:szCs w:val="28"/>
        </w:rPr>
      </w:pPr>
      <w:r w:rsidRPr="003A2F9F">
        <w:rPr>
          <w:rFonts w:ascii="Times New Roman" w:hAnsi="Times New Roman" w:cs="Times New Roman"/>
          <w:color w:val="000000"/>
          <w:sz w:val="28"/>
          <w:szCs w:val="28"/>
        </w:rPr>
        <w:t>4. Членами Наблю</w:t>
      </w:r>
      <w:r w:rsidR="006E4C9C">
        <w:rPr>
          <w:rFonts w:ascii="Times New Roman" w:hAnsi="Times New Roman" w:cs="Times New Roman"/>
          <w:color w:val="000000"/>
          <w:sz w:val="28"/>
          <w:szCs w:val="28"/>
        </w:rPr>
        <w:t xml:space="preserve">дательного совета не могут быть </w:t>
      </w:r>
      <w:r w:rsidRPr="003A2F9F">
        <w:rPr>
          <w:rFonts w:ascii="Times New Roman" w:hAnsi="Times New Roman" w:cs="Times New Roman"/>
          <w:color w:val="000000"/>
          <w:sz w:val="28"/>
          <w:szCs w:val="28"/>
        </w:rPr>
        <w:t xml:space="preserve">директор </w:t>
      </w:r>
      <w:r w:rsidR="006E4C9C">
        <w:rPr>
          <w:rFonts w:ascii="Times New Roman" w:hAnsi="Times New Roman" w:cs="Times New Roman"/>
          <w:color w:val="000000"/>
          <w:sz w:val="28"/>
          <w:szCs w:val="28"/>
        </w:rPr>
        <w:t>у</w:t>
      </w:r>
      <w:r w:rsidRPr="003A2F9F">
        <w:rPr>
          <w:rFonts w:ascii="Times New Roman" w:hAnsi="Times New Roman" w:cs="Times New Roman"/>
          <w:color w:val="000000"/>
          <w:sz w:val="28"/>
          <w:szCs w:val="28"/>
        </w:rPr>
        <w:t>чреждения и его заместители;</w:t>
      </w:r>
    </w:p>
    <w:p w:rsidR="003A2F9F" w:rsidRPr="003A2F9F" w:rsidRDefault="003A2F9F" w:rsidP="003A2F9F">
      <w:pPr>
        <w:pStyle w:val="ConsPlusNormal0"/>
        <w:widowControl/>
        <w:ind w:firstLine="709"/>
        <w:jc w:val="both"/>
        <w:rPr>
          <w:rFonts w:ascii="Times New Roman" w:hAnsi="Times New Roman" w:cs="Times New Roman"/>
          <w:color w:val="000000"/>
          <w:sz w:val="28"/>
          <w:szCs w:val="28"/>
        </w:rPr>
      </w:pPr>
      <w:r w:rsidRPr="003A2F9F">
        <w:rPr>
          <w:rFonts w:ascii="Times New Roman" w:hAnsi="Times New Roman" w:cs="Times New Roman"/>
          <w:color w:val="000000"/>
          <w:sz w:val="28"/>
          <w:szCs w:val="28"/>
        </w:rPr>
        <w:t>Одно и то же лицо может быть членом Наблюдательного совета  неограниченное число раз.</w:t>
      </w:r>
    </w:p>
    <w:p w:rsidR="003A2F9F" w:rsidRPr="003A2F9F" w:rsidRDefault="006E4C9C" w:rsidP="003A2F9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3A2F9F" w:rsidRPr="003A2F9F">
        <w:rPr>
          <w:rFonts w:ascii="Times New Roman" w:eastAsia="Calibri" w:hAnsi="Times New Roman" w:cs="Times New Roman"/>
          <w:sz w:val="28"/>
          <w:szCs w:val="28"/>
        </w:rPr>
        <w:t>. Решение о назначении членов Наблюдательного совета или досрочном прекращении их полномочий принимается Учредителем</w:t>
      </w:r>
      <w:r>
        <w:rPr>
          <w:rFonts w:ascii="Times New Roman" w:eastAsia="Calibri" w:hAnsi="Times New Roman" w:cs="Times New Roman"/>
          <w:sz w:val="28"/>
          <w:szCs w:val="28"/>
        </w:rPr>
        <w:t>.</w:t>
      </w:r>
    </w:p>
    <w:p w:rsidR="003A2F9F" w:rsidRPr="003A2F9F" w:rsidRDefault="006E4C9C" w:rsidP="003A2F9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A2F9F" w:rsidRPr="003A2F9F">
        <w:rPr>
          <w:rFonts w:ascii="Times New Roman" w:eastAsia="Calibri" w:hAnsi="Times New Roman" w:cs="Times New Roman"/>
          <w:sz w:val="28"/>
          <w:szCs w:val="28"/>
        </w:rPr>
        <w:t>. Полномочия члена Наблюдательно</w:t>
      </w:r>
      <w:r>
        <w:rPr>
          <w:rFonts w:ascii="Times New Roman" w:eastAsia="Calibri" w:hAnsi="Times New Roman" w:cs="Times New Roman"/>
          <w:sz w:val="28"/>
          <w:szCs w:val="28"/>
        </w:rPr>
        <w:t>го</w:t>
      </w:r>
      <w:r w:rsidR="003A2F9F" w:rsidRPr="003A2F9F">
        <w:rPr>
          <w:rFonts w:ascii="Times New Roman" w:eastAsia="Calibri" w:hAnsi="Times New Roman" w:cs="Times New Roman"/>
          <w:sz w:val="28"/>
          <w:szCs w:val="28"/>
        </w:rPr>
        <w:t xml:space="preserve"> совета могут быть прекращены досрочно:</w:t>
      </w:r>
    </w:p>
    <w:p w:rsidR="003A2F9F" w:rsidRPr="003A2F9F" w:rsidRDefault="003A2F9F" w:rsidP="003A2F9F">
      <w:pPr>
        <w:spacing w:after="0" w:line="240" w:lineRule="auto"/>
        <w:ind w:firstLine="709"/>
        <w:rPr>
          <w:rFonts w:ascii="Times New Roman" w:eastAsia="Calibri" w:hAnsi="Times New Roman" w:cs="Times New Roman"/>
          <w:sz w:val="28"/>
          <w:szCs w:val="28"/>
        </w:rPr>
      </w:pPr>
      <w:r w:rsidRPr="003A2F9F">
        <w:rPr>
          <w:rFonts w:ascii="Times New Roman" w:eastAsia="Calibri" w:hAnsi="Times New Roman" w:cs="Times New Roman"/>
          <w:bCs/>
          <w:sz w:val="28"/>
          <w:szCs w:val="28"/>
        </w:rPr>
        <w:t>- по</w:t>
      </w:r>
      <w:r w:rsidRPr="003A2F9F">
        <w:rPr>
          <w:rFonts w:ascii="Times New Roman" w:eastAsia="Calibri" w:hAnsi="Times New Roman" w:cs="Times New Roman"/>
          <w:sz w:val="28"/>
          <w:szCs w:val="28"/>
        </w:rPr>
        <w:t xml:space="preserve"> просьбе</w:t>
      </w:r>
      <w:r w:rsidRPr="003A2F9F">
        <w:rPr>
          <w:rFonts w:ascii="Times New Roman" w:eastAsia="Calibri" w:hAnsi="Times New Roman" w:cs="Times New Roman"/>
          <w:bCs/>
          <w:sz w:val="28"/>
          <w:szCs w:val="28"/>
        </w:rPr>
        <w:t xml:space="preserve"> члена Наблюдательного</w:t>
      </w:r>
      <w:r w:rsidRPr="003A2F9F">
        <w:rPr>
          <w:rFonts w:ascii="Times New Roman" w:eastAsia="Calibri" w:hAnsi="Times New Roman" w:cs="Times New Roman"/>
          <w:sz w:val="28"/>
          <w:szCs w:val="28"/>
        </w:rPr>
        <w:t xml:space="preserve"> совета</w:t>
      </w:r>
      <w:r w:rsidRPr="003A2F9F">
        <w:rPr>
          <w:rFonts w:ascii="Times New Roman" w:eastAsia="Calibri" w:hAnsi="Times New Roman" w:cs="Times New Roman"/>
          <w:bCs/>
          <w:sz w:val="28"/>
          <w:szCs w:val="28"/>
        </w:rPr>
        <w:t>;</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 в случае привлечения члена Наблюдательного совета к уголовной ответственности.</w:t>
      </w:r>
    </w:p>
    <w:p w:rsidR="003A2F9F" w:rsidRPr="003A2F9F" w:rsidRDefault="006E4C9C" w:rsidP="003A2F9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Cs/>
          <w:sz w:val="28"/>
          <w:szCs w:val="28"/>
        </w:rPr>
        <w:t>7</w:t>
      </w:r>
      <w:r w:rsidR="003A2F9F" w:rsidRPr="003A2F9F">
        <w:rPr>
          <w:rFonts w:ascii="Times New Roman" w:eastAsia="Calibri" w:hAnsi="Times New Roman" w:cs="Times New Roman"/>
          <w:iCs/>
          <w:sz w:val="28"/>
          <w:szCs w:val="28"/>
        </w:rPr>
        <w:t>.</w:t>
      </w:r>
      <w:r w:rsidR="003A2F9F" w:rsidRPr="003A2F9F">
        <w:rPr>
          <w:rFonts w:ascii="Times New Roman" w:eastAsia="Calibri" w:hAnsi="Times New Roman" w:cs="Times New Roman"/>
          <w:sz w:val="28"/>
          <w:szCs w:val="28"/>
        </w:rPr>
        <w:t xml:space="preserve"> Вакантные места, образовавшиеся в Наблюдательном совете в связи с досрочным прекращением полномочий его членов, замещаются на оставшийся срок полномочий Наблюдательного совета. </w:t>
      </w:r>
    </w:p>
    <w:p w:rsidR="003A2F9F" w:rsidRPr="003A2F9F" w:rsidRDefault="006E4C9C" w:rsidP="003A2F9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A2F9F" w:rsidRPr="003A2F9F">
        <w:rPr>
          <w:rFonts w:ascii="Times New Roman" w:eastAsia="Calibri" w:hAnsi="Times New Roman" w:cs="Times New Roman"/>
          <w:sz w:val="28"/>
          <w:szCs w:val="28"/>
        </w:rPr>
        <w:t>. Председатель Наблюдательного совета избирается на срок полномочий Наблюдательного сонета членами Наблюдательного совета из их числа простым большинством голосов от общего числа голосов членов Наблюдательною совета.</w:t>
      </w:r>
    </w:p>
    <w:p w:rsidR="003A2F9F" w:rsidRPr="003A2F9F" w:rsidRDefault="006E4C9C" w:rsidP="003A2F9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3A2F9F" w:rsidRPr="003A2F9F">
        <w:rPr>
          <w:rFonts w:ascii="Times New Roman" w:eastAsia="Calibri" w:hAnsi="Times New Roman" w:cs="Times New Roman"/>
          <w:sz w:val="28"/>
          <w:szCs w:val="28"/>
        </w:rPr>
        <w:t>. Представитель работников Учреждения не может быть избран председателем Наблюдательного совета Учреждения.</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1</w:t>
      </w:r>
      <w:r w:rsidR="006E4C9C">
        <w:rPr>
          <w:rFonts w:ascii="Times New Roman" w:eastAsia="Calibri" w:hAnsi="Times New Roman" w:cs="Times New Roman"/>
          <w:sz w:val="28"/>
          <w:szCs w:val="28"/>
        </w:rPr>
        <w:t>0</w:t>
      </w:r>
      <w:r w:rsidRPr="003A2F9F">
        <w:rPr>
          <w:rFonts w:ascii="Times New Roman" w:eastAsia="Calibri" w:hAnsi="Times New Roman" w:cs="Times New Roman"/>
          <w:sz w:val="28"/>
          <w:szCs w:val="28"/>
        </w:rPr>
        <w:t xml:space="preserve">. Наблюдательный совет </w:t>
      </w:r>
      <w:r w:rsidRPr="003A2F9F">
        <w:rPr>
          <w:rFonts w:ascii="Times New Roman" w:eastAsia="Calibri" w:hAnsi="Times New Roman" w:cs="Times New Roman"/>
          <w:iCs/>
          <w:sz w:val="28"/>
          <w:szCs w:val="28"/>
        </w:rPr>
        <w:t>в</w:t>
      </w:r>
      <w:r w:rsidRPr="003A2F9F">
        <w:rPr>
          <w:rFonts w:ascii="Times New Roman" w:eastAsia="Calibri" w:hAnsi="Times New Roman" w:cs="Times New Roman"/>
          <w:sz w:val="28"/>
          <w:szCs w:val="28"/>
        </w:rPr>
        <w:t xml:space="preserve"> любое время вправе переизбрать своего председателя.</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1</w:t>
      </w:r>
      <w:r w:rsidR="006E4C9C">
        <w:rPr>
          <w:rFonts w:ascii="Times New Roman" w:eastAsia="Calibri" w:hAnsi="Times New Roman" w:cs="Times New Roman"/>
          <w:sz w:val="28"/>
          <w:szCs w:val="28"/>
        </w:rPr>
        <w:t>1</w:t>
      </w:r>
      <w:r w:rsidRPr="003A2F9F">
        <w:rPr>
          <w:rFonts w:ascii="Times New Roman" w:eastAsia="Calibri" w:hAnsi="Times New Roman" w:cs="Times New Roman"/>
          <w:sz w:val="28"/>
          <w:szCs w:val="28"/>
        </w:rPr>
        <w:t>. Председатель Наблюдательного совета учреждения организует работу Наблюдательного совета, созывает его заседания, председательствует на них и организует ведение протокола.</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bCs/>
          <w:sz w:val="28"/>
          <w:szCs w:val="28"/>
        </w:rPr>
        <w:t>1</w:t>
      </w:r>
      <w:r w:rsidR="006E4C9C">
        <w:rPr>
          <w:rFonts w:ascii="Times New Roman" w:eastAsia="Calibri" w:hAnsi="Times New Roman" w:cs="Times New Roman"/>
          <w:bCs/>
          <w:sz w:val="28"/>
          <w:szCs w:val="28"/>
        </w:rPr>
        <w:t>2</w:t>
      </w:r>
      <w:r w:rsidRPr="003A2F9F">
        <w:rPr>
          <w:rFonts w:ascii="Times New Roman" w:eastAsia="Calibri" w:hAnsi="Times New Roman" w:cs="Times New Roman"/>
          <w:bCs/>
          <w:sz w:val="28"/>
          <w:szCs w:val="28"/>
        </w:rPr>
        <w:t>.</w:t>
      </w:r>
      <w:r w:rsidRPr="003A2F9F">
        <w:rPr>
          <w:rFonts w:ascii="Times New Roman" w:eastAsia="Calibri" w:hAnsi="Times New Roman" w:cs="Times New Roman"/>
          <w:b/>
          <w:bCs/>
          <w:sz w:val="28"/>
          <w:szCs w:val="28"/>
        </w:rPr>
        <w:t xml:space="preserve"> </w:t>
      </w:r>
      <w:r w:rsidRPr="003A2F9F">
        <w:rPr>
          <w:rFonts w:ascii="Times New Roman" w:eastAsia="Calibri" w:hAnsi="Times New Roman" w:cs="Times New Roman"/>
          <w:bCs/>
          <w:sz w:val="28"/>
          <w:szCs w:val="28"/>
        </w:rPr>
        <w:t>В</w:t>
      </w:r>
      <w:r w:rsidRPr="003A2F9F">
        <w:rPr>
          <w:rFonts w:ascii="Times New Roman" w:eastAsia="Calibri" w:hAnsi="Times New Roman" w:cs="Times New Roman"/>
          <w:sz w:val="28"/>
          <w:szCs w:val="28"/>
        </w:rPr>
        <w:t xml:space="preserve"> отсутствие председателя</w:t>
      </w:r>
      <w:r w:rsidRPr="003A2F9F">
        <w:rPr>
          <w:rFonts w:ascii="Times New Roman" w:eastAsia="Calibri" w:hAnsi="Times New Roman" w:cs="Times New Roman"/>
          <w:bCs/>
          <w:sz w:val="28"/>
          <w:szCs w:val="28"/>
        </w:rPr>
        <w:t xml:space="preserve"> Наблюдательного совета его функции </w:t>
      </w:r>
      <w:r w:rsidRPr="003A2F9F">
        <w:rPr>
          <w:rFonts w:ascii="Times New Roman" w:eastAsia="Calibri" w:hAnsi="Times New Roman" w:cs="Times New Roman"/>
          <w:sz w:val="28"/>
          <w:szCs w:val="28"/>
        </w:rPr>
        <w:t xml:space="preserve">осуществляет старший по возрасту член Наблюдательного совета, за исключением представителя работников Учреждения. </w:t>
      </w:r>
    </w:p>
    <w:p w:rsidR="003A2F9F" w:rsidRPr="003A2F9F" w:rsidRDefault="003A2F9F" w:rsidP="003A2F9F">
      <w:pPr>
        <w:pStyle w:val="ConsPlusNormal0"/>
        <w:widowControl/>
        <w:ind w:firstLine="0"/>
        <w:jc w:val="both"/>
        <w:rPr>
          <w:rFonts w:ascii="Times New Roman" w:hAnsi="Times New Roman" w:cs="Times New Roman"/>
          <w:color w:val="000000"/>
          <w:sz w:val="28"/>
          <w:szCs w:val="28"/>
        </w:rPr>
      </w:pPr>
      <w:r w:rsidRPr="003A2F9F">
        <w:rPr>
          <w:rFonts w:ascii="Times New Roman" w:hAnsi="Times New Roman" w:cs="Times New Roman"/>
          <w:color w:val="000000"/>
          <w:sz w:val="28"/>
          <w:szCs w:val="28"/>
        </w:rPr>
        <w:t xml:space="preserve">           1</w:t>
      </w:r>
      <w:r w:rsidR="006E4C9C">
        <w:rPr>
          <w:rFonts w:ascii="Times New Roman" w:hAnsi="Times New Roman" w:cs="Times New Roman"/>
          <w:color w:val="000000"/>
          <w:sz w:val="28"/>
          <w:szCs w:val="28"/>
        </w:rPr>
        <w:t>3</w:t>
      </w:r>
      <w:r w:rsidRPr="003A2F9F">
        <w:rPr>
          <w:rFonts w:ascii="Times New Roman" w:hAnsi="Times New Roman" w:cs="Times New Roman"/>
          <w:color w:val="000000"/>
          <w:sz w:val="28"/>
          <w:szCs w:val="28"/>
        </w:rPr>
        <w:t xml:space="preserve">. Срок полномочий Наблюдательного совета составляет </w:t>
      </w:r>
      <w:r w:rsidR="006E4C9C">
        <w:rPr>
          <w:rFonts w:ascii="Times New Roman" w:hAnsi="Times New Roman" w:cs="Times New Roman"/>
          <w:color w:val="000000"/>
          <w:sz w:val="28"/>
          <w:szCs w:val="28"/>
        </w:rPr>
        <w:t xml:space="preserve">не более 5 </w:t>
      </w:r>
      <w:r w:rsidRPr="003A2F9F">
        <w:rPr>
          <w:rFonts w:ascii="Times New Roman" w:hAnsi="Times New Roman" w:cs="Times New Roman"/>
          <w:color w:val="000000"/>
          <w:sz w:val="28"/>
          <w:szCs w:val="28"/>
        </w:rPr>
        <w:t>лет</w:t>
      </w:r>
      <w:r w:rsidR="006E4C9C">
        <w:rPr>
          <w:rFonts w:ascii="Times New Roman" w:hAnsi="Times New Roman" w:cs="Times New Roman"/>
          <w:color w:val="000000"/>
          <w:sz w:val="28"/>
          <w:szCs w:val="28"/>
        </w:rPr>
        <w:t>.</w:t>
      </w:r>
    </w:p>
    <w:p w:rsidR="003A2F9F" w:rsidRPr="003A2F9F" w:rsidRDefault="003A2F9F" w:rsidP="003A2F9F">
      <w:pPr>
        <w:pStyle w:val="ConsPlusNormal0"/>
        <w:widowControl/>
        <w:ind w:firstLine="709"/>
        <w:jc w:val="both"/>
        <w:rPr>
          <w:rFonts w:ascii="Times New Roman" w:hAnsi="Times New Roman" w:cs="Times New Roman"/>
          <w:color w:val="000000"/>
          <w:sz w:val="28"/>
          <w:szCs w:val="28"/>
        </w:rPr>
      </w:pPr>
      <w:r w:rsidRPr="003A2F9F">
        <w:rPr>
          <w:rFonts w:ascii="Times New Roman" w:hAnsi="Times New Roman" w:cs="Times New Roman"/>
          <w:color w:val="000000"/>
          <w:sz w:val="28"/>
          <w:szCs w:val="28"/>
        </w:rPr>
        <w:t>Заседания Наблюдательного совета проводятся по мере необходимости, но не реже одного раза в квартал.</w:t>
      </w:r>
    </w:p>
    <w:p w:rsidR="003A2F9F" w:rsidRPr="003A2F9F" w:rsidRDefault="003A2F9F" w:rsidP="003A2F9F">
      <w:pPr>
        <w:pStyle w:val="ConsPlusNormal0"/>
        <w:widowControl/>
        <w:ind w:firstLine="709"/>
        <w:jc w:val="both"/>
        <w:rPr>
          <w:rFonts w:ascii="Times New Roman" w:hAnsi="Times New Roman" w:cs="Times New Roman"/>
          <w:color w:val="000000"/>
          <w:sz w:val="28"/>
          <w:szCs w:val="28"/>
        </w:rPr>
      </w:pPr>
      <w:r w:rsidRPr="003A2F9F">
        <w:rPr>
          <w:rFonts w:ascii="Times New Roman" w:hAnsi="Times New Roman" w:cs="Times New Roman"/>
          <w:color w:val="000000"/>
          <w:sz w:val="28"/>
          <w:szCs w:val="28"/>
        </w:rPr>
        <w:t>1</w:t>
      </w:r>
      <w:r w:rsidR="006E4C9C">
        <w:rPr>
          <w:rFonts w:ascii="Times New Roman" w:hAnsi="Times New Roman" w:cs="Times New Roman"/>
          <w:color w:val="000000"/>
          <w:sz w:val="28"/>
          <w:szCs w:val="28"/>
        </w:rPr>
        <w:t>4</w:t>
      </w:r>
      <w:r w:rsidRPr="003A2F9F">
        <w:rPr>
          <w:rFonts w:ascii="Times New Roman" w:hAnsi="Times New Roman" w:cs="Times New Roman"/>
          <w:color w:val="000000"/>
          <w:sz w:val="28"/>
          <w:szCs w:val="28"/>
        </w:rPr>
        <w:t>. В пределах своей компетенции Наблюдательный совет рассматривает</w:t>
      </w:r>
      <w:r w:rsidR="006E4C9C">
        <w:rPr>
          <w:rFonts w:ascii="Times New Roman" w:hAnsi="Times New Roman" w:cs="Times New Roman"/>
          <w:color w:val="000000"/>
          <w:sz w:val="28"/>
          <w:szCs w:val="28"/>
        </w:rPr>
        <w:t xml:space="preserve"> вопросы</w:t>
      </w:r>
      <w:r w:rsidRPr="003A2F9F">
        <w:rPr>
          <w:rFonts w:ascii="Times New Roman" w:hAnsi="Times New Roman" w:cs="Times New Roman"/>
          <w:color w:val="000000"/>
          <w:sz w:val="28"/>
          <w:szCs w:val="28"/>
        </w:rPr>
        <w:t>:</w:t>
      </w:r>
    </w:p>
    <w:p w:rsidR="006E4C9C" w:rsidRPr="00734154" w:rsidRDefault="006E4C9C" w:rsidP="006E4C9C">
      <w:pPr>
        <w:pStyle w:val="ab"/>
        <w:numPr>
          <w:ilvl w:val="0"/>
          <w:numId w:val="5"/>
        </w:numPr>
        <w:adjustRightInd w:val="0"/>
        <w:jc w:val="both"/>
        <w:textAlignment w:val="top"/>
        <w:rPr>
          <w:sz w:val="28"/>
          <w:szCs w:val="28"/>
        </w:rPr>
      </w:pPr>
      <w:r w:rsidRPr="00734154">
        <w:rPr>
          <w:sz w:val="28"/>
          <w:szCs w:val="28"/>
        </w:rPr>
        <w:t xml:space="preserve">о внесении изменений в устав автономного учреждения; </w:t>
      </w:r>
    </w:p>
    <w:p w:rsidR="006E4C9C" w:rsidRPr="00734154" w:rsidRDefault="006E4C9C" w:rsidP="006E4C9C">
      <w:pPr>
        <w:pStyle w:val="ab"/>
        <w:numPr>
          <w:ilvl w:val="0"/>
          <w:numId w:val="5"/>
        </w:numPr>
        <w:adjustRightInd w:val="0"/>
        <w:jc w:val="both"/>
        <w:textAlignment w:val="top"/>
        <w:rPr>
          <w:sz w:val="28"/>
          <w:szCs w:val="28"/>
        </w:rPr>
      </w:pPr>
      <w:r w:rsidRPr="00734154">
        <w:rPr>
          <w:sz w:val="28"/>
          <w:szCs w:val="28"/>
        </w:rPr>
        <w:t>о создании или ликвидации филиалов</w:t>
      </w:r>
    </w:p>
    <w:p w:rsidR="006E4C9C" w:rsidRPr="00734154" w:rsidRDefault="006E4C9C" w:rsidP="006E4C9C">
      <w:pPr>
        <w:pStyle w:val="ab"/>
        <w:numPr>
          <w:ilvl w:val="0"/>
          <w:numId w:val="5"/>
        </w:numPr>
        <w:adjustRightInd w:val="0"/>
        <w:jc w:val="both"/>
        <w:textAlignment w:val="top"/>
        <w:rPr>
          <w:sz w:val="28"/>
          <w:szCs w:val="28"/>
        </w:rPr>
      </w:pPr>
      <w:r w:rsidRPr="00734154">
        <w:rPr>
          <w:sz w:val="28"/>
          <w:szCs w:val="28"/>
        </w:rPr>
        <w:t xml:space="preserve">о реорганизации или ликвидации автономного учреждения; </w:t>
      </w:r>
    </w:p>
    <w:p w:rsidR="006E4C9C" w:rsidRPr="00734154" w:rsidRDefault="006E4C9C" w:rsidP="006E4C9C">
      <w:pPr>
        <w:pStyle w:val="ab"/>
        <w:numPr>
          <w:ilvl w:val="0"/>
          <w:numId w:val="5"/>
        </w:numPr>
        <w:adjustRightInd w:val="0"/>
        <w:jc w:val="both"/>
        <w:textAlignment w:val="top"/>
        <w:rPr>
          <w:sz w:val="28"/>
          <w:szCs w:val="28"/>
        </w:rPr>
      </w:pPr>
      <w:r w:rsidRPr="00734154">
        <w:rPr>
          <w:sz w:val="28"/>
          <w:szCs w:val="28"/>
        </w:rPr>
        <w:t>об изъятии имущества, закреплённого за автономным учреждением  на праве оперативного управления;</w:t>
      </w:r>
    </w:p>
    <w:p w:rsidR="006E4C9C" w:rsidRDefault="006E4C9C" w:rsidP="006E4C9C">
      <w:pPr>
        <w:pStyle w:val="ab"/>
        <w:numPr>
          <w:ilvl w:val="0"/>
          <w:numId w:val="5"/>
        </w:numPr>
        <w:adjustRightInd w:val="0"/>
        <w:jc w:val="both"/>
        <w:textAlignment w:val="top"/>
        <w:rPr>
          <w:sz w:val="28"/>
          <w:szCs w:val="28"/>
        </w:rPr>
      </w:pPr>
      <w:r w:rsidRPr="00734154">
        <w:rPr>
          <w:sz w:val="28"/>
          <w:szCs w:val="28"/>
        </w:rPr>
        <w:t xml:space="preserve">о проведении аудита годовой  бухгалтерской отчётности и др. </w:t>
      </w:r>
    </w:p>
    <w:p w:rsidR="006E4C9C" w:rsidRPr="00734154" w:rsidRDefault="006E4C9C" w:rsidP="006E4C9C">
      <w:pPr>
        <w:pStyle w:val="ab"/>
        <w:numPr>
          <w:ilvl w:val="0"/>
          <w:numId w:val="5"/>
        </w:numPr>
        <w:adjustRightInd w:val="0"/>
        <w:jc w:val="both"/>
        <w:textAlignment w:val="top"/>
        <w:rPr>
          <w:sz w:val="28"/>
          <w:szCs w:val="28"/>
        </w:rPr>
      </w:pPr>
      <w:r w:rsidRPr="00734154">
        <w:rPr>
          <w:sz w:val="28"/>
          <w:szCs w:val="28"/>
        </w:rPr>
        <w:t>о проекте плана финансово-хозяйственной деятельности автономного учреждения, его исполнении;</w:t>
      </w:r>
    </w:p>
    <w:p w:rsidR="006E4C9C" w:rsidRPr="00734154" w:rsidRDefault="006E4C9C" w:rsidP="006E4C9C">
      <w:pPr>
        <w:pStyle w:val="ab"/>
        <w:numPr>
          <w:ilvl w:val="0"/>
          <w:numId w:val="5"/>
        </w:numPr>
        <w:adjustRightInd w:val="0"/>
        <w:jc w:val="both"/>
        <w:textAlignment w:val="top"/>
        <w:rPr>
          <w:sz w:val="28"/>
          <w:szCs w:val="28"/>
        </w:rPr>
      </w:pPr>
      <w:r w:rsidRPr="00734154">
        <w:rPr>
          <w:sz w:val="28"/>
          <w:szCs w:val="28"/>
        </w:rPr>
        <w:t>о внесении денежных средств и иного имущества в уставный (складо</w:t>
      </w:r>
      <w:r w:rsidRPr="00734154">
        <w:rPr>
          <w:sz w:val="28"/>
          <w:szCs w:val="28"/>
        </w:rPr>
        <w:t>ч</w:t>
      </w:r>
      <w:r w:rsidRPr="00734154">
        <w:rPr>
          <w:sz w:val="28"/>
          <w:szCs w:val="28"/>
        </w:rPr>
        <w:t>ный) капитал других юридических лиц или его передаче другим юр</w:t>
      </w:r>
      <w:r w:rsidRPr="00734154">
        <w:rPr>
          <w:sz w:val="28"/>
          <w:szCs w:val="28"/>
        </w:rPr>
        <w:t>и</w:t>
      </w:r>
      <w:r w:rsidRPr="00734154">
        <w:rPr>
          <w:sz w:val="28"/>
          <w:szCs w:val="28"/>
        </w:rPr>
        <w:t>дическим лицам;</w:t>
      </w:r>
    </w:p>
    <w:p w:rsidR="006E4C9C" w:rsidRPr="00734154" w:rsidRDefault="006E4C9C" w:rsidP="006E4C9C">
      <w:pPr>
        <w:pStyle w:val="ab"/>
        <w:numPr>
          <w:ilvl w:val="0"/>
          <w:numId w:val="5"/>
        </w:numPr>
        <w:adjustRightInd w:val="0"/>
        <w:jc w:val="both"/>
        <w:textAlignment w:val="top"/>
        <w:rPr>
          <w:sz w:val="28"/>
          <w:szCs w:val="28"/>
        </w:rPr>
      </w:pPr>
      <w:r w:rsidRPr="00734154">
        <w:rPr>
          <w:sz w:val="28"/>
          <w:szCs w:val="28"/>
        </w:rPr>
        <w:lastRenderedPageBreak/>
        <w:t>о совершении сделок по распоряжению имуществом, которым авт</w:t>
      </w:r>
      <w:r w:rsidRPr="00734154">
        <w:rPr>
          <w:sz w:val="28"/>
          <w:szCs w:val="28"/>
        </w:rPr>
        <w:t>о</w:t>
      </w:r>
      <w:r w:rsidRPr="00734154">
        <w:rPr>
          <w:sz w:val="28"/>
          <w:szCs w:val="28"/>
        </w:rPr>
        <w:t>номное учреждение не вправе распоряжаться самостоятельно;</w:t>
      </w:r>
    </w:p>
    <w:p w:rsidR="006E4C9C" w:rsidRPr="00734154" w:rsidRDefault="006E4C9C" w:rsidP="006E4C9C">
      <w:pPr>
        <w:pStyle w:val="ab"/>
        <w:numPr>
          <w:ilvl w:val="0"/>
          <w:numId w:val="5"/>
        </w:numPr>
        <w:adjustRightInd w:val="0"/>
        <w:jc w:val="both"/>
        <w:textAlignment w:val="top"/>
        <w:rPr>
          <w:sz w:val="28"/>
          <w:szCs w:val="28"/>
        </w:rPr>
      </w:pPr>
      <w:r w:rsidRPr="00734154">
        <w:rPr>
          <w:sz w:val="28"/>
          <w:szCs w:val="28"/>
        </w:rPr>
        <w:t>о совершении крупных сделок или сделок, в которых есть заинтерес</w:t>
      </w:r>
      <w:r w:rsidRPr="00734154">
        <w:rPr>
          <w:sz w:val="28"/>
          <w:szCs w:val="28"/>
        </w:rPr>
        <w:t>о</w:t>
      </w:r>
      <w:r w:rsidRPr="00734154">
        <w:rPr>
          <w:sz w:val="28"/>
          <w:szCs w:val="28"/>
        </w:rPr>
        <w:t>ванность Автономного учреждения;</w:t>
      </w:r>
    </w:p>
    <w:p w:rsidR="006E4C9C" w:rsidRPr="00734154" w:rsidRDefault="006E4C9C" w:rsidP="006E4C9C">
      <w:pPr>
        <w:pStyle w:val="ab"/>
        <w:numPr>
          <w:ilvl w:val="0"/>
          <w:numId w:val="5"/>
        </w:numPr>
        <w:adjustRightInd w:val="0"/>
        <w:jc w:val="both"/>
        <w:textAlignment w:val="top"/>
        <w:rPr>
          <w:sz w:val="28"/>
          <w:szCs w:val="28"/>
        </w:rPr>
      </w:pPr>
      <w:r w:rsidRPr="00734154">
        <w:rPr>
          <w:sz w:val="28"/>
          <w:szCs w:val="28"/>
        </w:rPr>
        <w:t>о выборе кредитных организаций, в которых  автономное учреждение может открыть банковские счета;</w:t>
      </w:r>
    </w:p>
    <w:p w:rsidR="006E4C9C" w:rsidRPr="00734154" w:rsidRDefault="006E4C9C" w:rsidP="006E4C9C">
      <w:pPr>
        <w:pStyle w:val="ab"/>
        <w:numPr>
          <w:ilvl w:val="0"/>
          <w:numId w:val="5"/>
        </w:numPr>
        <w:adjustRightInd w:val="0"/>
        <w:jc w:val="both"/>
        <w:textAlignment w:val="top"/>
        <w:rPr>
          <w:sz w:val="28"/>
          <w:szCs w:val="28"/>
        </w:rPr>
      </w:pPr>
      <w:r w:rsidRPr="00734154">
        <w:rPr>
          <w:sz w:val="28"/>
          <w:szCs w:val="28"/>
        </w:rPr>
        <w:t>об использовании имущества по целевому назначению;</w:t>
      </w:r>
    </w:p>
    <w:p w:rsidR="006E4C9C" w:rsidRPr="006E4C9C" w:rsidRDefault="006E4C9C" w:rsidP="006E4C9C">
      <w:pPr>
        <w:pStyle w:val="ab"/>
        <w:numPr>
          <w:ilvl w:val="0"/>
          <w:numId w:val="5"/>
        </w:numPr>
        <w:adjustRightInd w:val="0"/>
        <w:jc w:val="both"/>
        <w:textAlignment w:val="top"/>
        <w:rPr>
          <w:sz w:val="28"/>
          <w:szCs w:val="28"/>
        </w:rPr>
      </w:pPr>
      <w:r w:rsidRPr="00734154">
        <w:rPr>
          <w:sz w:val="28"/>
          <w:szCs w:val="28"/>
        </w:rPr>
        <w:t xml:space="preserve">о годовой бухгалтерской отчётности и др.  </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1</w:t>
      </w:r>
      <w:r w:rsidR="006E4C9C">
        <w:rPr>
          <w:rFonts w:ascii="Times New Roman" w:eastAsia="Calibri" w:hAnsi="Times New Roman" w:cs="Times New Roman"/>
          <w:sz w:val="28"/>
          <w:szCs w:val="28"/>
        </w:rPr>
        <w:t>5</w:t>
      </w:r>
      <w:r w:rsidRPr="003A2F9F">
        <w:rPr>
          <w:rFonts w:ascii="Times New Roman" w:eastAsia="Calibri" w:hAnsi="Times New Roman" w:cs="Times New Roman"/>
          <w:sz w:val="28"/>
          <w:szCs w:val="28"/>
        </w:rPr>
        <w:t xml:space="preserve">. Но вопросам, указанным в подпунктах 1-5 и 8 пункта 15, Наблюдательный совет Учреждения дает рекомендации. Учредитель принимает по этим вопросам решения после рассмотрения рекомендаций Наблюдательного совета. </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1</w:t>
      </w:r>
      <w:r w:rsidR="003949C4">
        <w:rPr>
          <w:rFonts w:ascii="Times New Roman" w:eastAsia="Calibri" w:hAnsi="Times New Roman" w:cs="Times New Roman"/>
          <w:sz w:val="28"/>
          <w:szCs w:val="28"/>
        </w:rPr>
        <w:t>6</w:t>
      </w:r>
      <w:r w:rsidRPr="003A2F9F">
        <w:rPr>
          <w:rFonts w:ascii="Times New Roman" w:eastAsia="Calibri" w:hAnsi="Times New Roman" w:cs="Times New Roman"/>
          <w:sz w:val="28"/>
          <w:szCs w:val="28"/>
        </w:rPr>
        <w:t>. По вопросу, указанному в подпункте 6 пункта 15, Наблюдательный совет даст заключение, копия которого направляется Учредителю.</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1</w:t>
      </w:r>
      <w:r w:rsidR="003949C4">
        <w:rPr>
          <w:rFonts w:ascii="Times New Roman" w:eastAsia="Calibri" w:hAnsi="Times New Roman" w:cs="Times New Roman"/>
          <w:sz w:val="28"/>
          <w:szCs w:val="28"/>
        </w:rPr>
        <w:t>7</w:t>
      </w:r>
      <w:r w:rsidRPr="003A2F9F">
        <w:rPr>
          <w:rFonts w:ascii="Times New Roman" w:eastAsia="Calibri" w:hAnsi="Times New Roman" w:cs="Times New Roman"/>
          <w:sz w:val="28"/>
          <w:szCs w:val="28"/>
        </w:rPr>
        <w:t>. По вопросу, указанному в подпункте 11 пункта 15, Наблюдательный совет дает заключение. Директор Учреждения принимает по этим вопросам решения после рассмотрения заключений Наблюдательного совета Учреждения.</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1</w:t>
      </w:r>
      <w:r w:rsidR="003949C4">
        <w:rPr>
          <w:rFonts w:ascii="Times New Roman" w:eastAsia="Calibri" w:hAnsi="Times New Roman" w:cs="Times New Roman"/>
          <w:sz w:val="28"/>
          <w:szCs w:val="28"/>
        </w:rPr>
        <w:t>8</w:t>
      </w:r>
      <w:r w:rsidRPr="003A2F9F">
        <w:rPr>
          <w:rFonts w:ascii="Times New Roman" w:eastAsia="Calibri" w:hAnsi="Times New Roman" w:cs="Times New Roman"/>
          <w:sz w:val="28"/>
          <w:szCs w:val="28"/>
        </w:rPr>
        <w:t>. Документы,  предоставляемые  в соответствии  с  подпунктом  7 пункта 15,  утверждаются Наблюдательным советом. Копии указанных документов направляются Учредителю.</w:t>
      </w:r>
    </w:p>
    <w:p w:rsidR="003A2F9F" w:rsidRPr="003A2F9F" w:rsidRDefault="003949C4" w:rsidP="003A2F9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Cs/>
          <w:sz w:val="28"/>
          <w:szCs w:val="28"/>
        </w:rPr>
        <w:t>19</w:t>
      </w:r>
      <w:r w:rsidR="003A2F9F" w:rsidRPr="003A2F9F">
        <w:rPr>
          <w:rFonts w:ascii="Times New Roman" w:eastAsia="Calibri" w:hAnsi="Times New Roman" w:cs="Times New Roman"/>
          <w:iCs/>
          <w:sz w:val="28"/>
          <w:szCs w:val="28"/>
        </w:rPr>
        <w:t>.</w:t>
      </w:r>
      <w:r w:rsidR="003A2F9F" w:rsidRPr="003A2F9F">
        <w:rPr>
          <w:rFonts w:ascii="Times New Roman" w:eastAsia="Calibri" w:hAnsi="Times New Roman" w:cs="Times New Roman"/>
          <w:sz w:val="28"/>
          <w:szCs w:val="28"/>
        </w:rPr>
        <w:t xml:space="preserve"> По вопросам, указанным в подпунктах 9, 10 и 12 пункта 15 Наблюдательный совет принимает решения, обязательные для Директора Учреждения.</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2</w:t>
      </w:r>
      <w:r w:rsidR="003949C4">
        <w:rPr>
          <w:rFonts w:ascii="Times New Roman" w:eastAsia="Calibri" w:hAnsi="Times New Roman" w:cs="Times New Roman"/>
          <w:sz w:val="28"/>
          <w:szCs w:val="28"/>
        </w:rPr>
        <w:t>0</w:t>
      </w:r>
      <w:r w:rsidRPr="003A2F9F">
        <w:rPr>
          <w:rFonts w:ascii="Times New Roman" w:eastAsia="Calibri" w:hAnsi="Times New Roman" w:cs="Times New Roman"/>
          <w:sz w:val="28"/>
          <w:szCs w:val="28"/>
        </w:rPr>
        <w:t>. Рекомендации и заключения по вопросам, указанным в подпунктах 1-8 и 11, даются большинством голосов от общего числа голосов членов Наблюдательного совета.</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2</w:t>
      </w:r>
      <w:r w:rsidR="003949C4">
        <w:rPr>
          <w:rFonts w:ascii="Times New Roman" w:eastAsia="Calibri" w:hAnsi="Times New Roman" w:cs="Times New Roman"/>
          <w:sz w:val="28"/>
          <w:szCs w:val="28"/>
        </w:rPr>
        <w:t>1</w:t>
      </w:r>
      <w:r w:rsidRPr="003A2F9F">
        <w:rPr>
          <w:rFonts w:ascii="Times New Roman" w:eastAsia="Calibri" w:hAnsi="Times New Roman" w:cs="Times New Roman"/>
          <w:sz w:val="28"/>
          <w:szCs w:val="28"/>
        </w:rPr>
        <w:t>. Решения по вопросам, указанным в подпунктах 9, 12 пункта 15 принимаются Наблюдательным советом большинством в две трети голосов от общего числа голосов членов Наблюдательного совета.</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iCs/>
          <w:sz w:val="28"/>
          <w:szCs w:val="28"/>
        </w:rPr>
        <w:t>2</w:t>
      </w:r>
      <w:r w:rsidR="003949C4">
        <w:rPr>
          <w:rFonts w:ascii="Times New Roman" w:eastAsia="Calibri" w:hAnsi="Times New Roman" w:cs="Times New Roman"/>
          <w:iCs/>
          <w:sz w:val="28"/>
          <w:szCs w:val="28"/>
        </w:rPr>
        <w:t>2</w:t>
      </w:r>
      <w:r w:rsidRPr="003A2F9F">
        <w:rPr>
          <w:rFonts w:ascii="Times New Roman" w:eastAsia="Calibri" w:hAnsi="Times New Roman" w:cs="Times New Roman"/>
          <w:iCs/>
          <w:sz w:val="28"/>
          <w:szCs w:val="28"/>
        </w:rPr>
        <w:t>.</w:t>
      </w:r>
      <w:r w:rsidRPr="003A2F9F">
        <w:rPr>
          <w:rFonts w:ascii="Times New Roman" w:eastAsia="Calibri" w:hAnsi="Times New Roman" w:cs="Times New Roman"/>
          <w:sz w:val="28"/>
          <w:szCs w:val="28"/>
        </w:rPr>
        <w:t xml:space="preserve"> Решение по вопросу, указанному в подпункте 10, принимаются Наблюдательным советом в порядке, установленном частями 1 и 2 статьи 17 Федерального закона «Об автономных учреждениях».</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iCs/>
          <w:sz w:val="28"/>
          <w:szCs w:val="28"/>
        </w:rPr>
        <w:t>2</w:t>
      </w:r>
      <w:r w:rsidR="003949C4">
        <w:rPr>
          <w:rFonts w:ascii="Times New Roman" w:eastAsia="Calibri" w:hAnsi="Times New Roman" w:cs="Times New Roman"/>
          <w:iCs/>
          <w:sz w:val="28"/>
          <w:szCs w:val="28"/>
        </w:rPr>
        <w:t>3</w:t>
      </w:r>
      <w:r w:rsidRPr="003A2F9F">
        <w:rPr>
          <w:rFonts w:ascii="Times New Roman" w:eastAsia="Calibri" w:hAnsi="Times New Roman" w:cs="Times New Roman"/>
          <w:i/>
          <w:iCs/>
          <w:sz w:val="28"/>
          <w:szCs w:val="28"/>
        </w:rPr>
        <w:t>.</w:t>
      </w:r>
      <w:r w:rsidRPr="003A2F9F">
        <w:rPr>
          <w:rFonts w:ascii="Times New Roman" w:eastAsia="Calibri" w:hAnsi="Times New Roman" w:cs="Times New Roman"/>
          <w:sz w:val="28"/>
          <w:szCs w:val="28"/>
        </w:rPr>
        <w:t xml:space="preserve"> Вопросы, относящиеся к компетенции Наблюдательного совела, не могут быть переданы на рассмотрение других органов </w:t>
      </w:r>
      <w:r w:rsidR="003949C4">
        <w:rPr>
          <w:rFonts w:ascii="Times New Roman" w:eastAsia="Calibri" w:hAnsi="Times New Roman" w:cs="Times New Roman"/>
          <w:sz w:val="28"/>
          <w:szCs w:val="28"/>
        </w:rPr>
        <w:t>у</w:t>
      </w:r>
      <w:r w:rsidRPr="003A2F9F">
        <w:rPr>
          <w:rFonts w:ascii="Times New Roman" w:eastAsia="Calibri" w:hAnsi="Times New Roman" w:cs="Times New Roman"/>
          <w:sz w:val="28"/>
          <w:szCs w:val="28"/>
        </w:rPr>
        <w:t>чреждения.</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2</w:t>
      </w:r>
      <w:r w:rsidR="003949C4">
        <w:rPr>
          <w:rFonts w:ascii="Times New Roman" w:eastAsia="Calibri" w:hAnsi="Times New Roman" w:cs="Times New Roman"/>
          <w:sz w:val="28"/>
          <w:szCs w:val="28"/>
        </w:rPr>
        <w:t>4</w:t>
      </w:r>
      <w:r w:rsidRPr="003A2F9F">
        <w:rPr>
          <w:rFonts w:ascii="Times New Roman" w:eastAsia="Calibri" w:hAnsi="Times New Roman" w:cs="Times New Roman"/>
          <w:sz w:val="28"/>
          <w:szCs w:val="28"/>
        </w:rPr>
        <w:t xml:space="preserve">.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   </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iCs/>
          <w:sz w:val="28"/>
          <w:szCs w:val="28"/>
        </w:rPr>
        <w:t>2</w:t>
      </w:r>
      <w:r w:rsidR="003949C4">
        <w:rPr>
          <w:rFonts w:ascii="Times New Roman" w:eastAsia="Calibri" w:hAnsi="Times New Roman" w:cs="Times New Roman"/>
          <w:iCs/>
          <w:sz w:val="28"/>
          <w:szCs w:val="28"/>
        </w:rPr>
        <w:t>5</w:t>
      </w:r>
      <w:r w:rsidRPr="003A2F9F">
        <w:rPr>
          <w:rFonts w:ascii="Times New Roman" w:eastAsia="Calibri" w:hAnsi="Times New Roman" w:cs="Times New Roman"/>
          <w:i/>
          <w:iCs/>
          <w:sz w:val="28"/>
          <w:szCs w:val="28"/>
        </w:rPr>
        <w:t>.</w:t>
      </w:r>
      <w:r w:rsidRPr="003A2F9F">
        <w:rPr>
          <w:rFonts w:ascii="Times New Roman" w:eastAsia="Calibri" w:hAnsi="Times New Roman" w:cs="Times New Roman"/>
          <w:sz w:val="28"/>
          <w:szCs w:val="28"/>
        </w:rPr>
        <w:t xml:space="preserve"> Порядок проведения заседаний Наблюдательного совета.</w:t>
      </w:r>
    </w:p>
    <w:p w:rsidR="003A2F9F" w:rsidRPr="003949C4" w:rsidRDefault="003A2F9F" w:rsidP="003949C4">
      <w:pPr>
        <w:pStyle w:val="ab"/>
        <w:numPr>
          <w:ilvl w:val="0"/>
          <w:numId w:val="6"/>
        </w:numPr>
        <w:jc w:val="both"/>
        <w:rPr>
          <w:rFonts w:eastAsia="Calibri"/>
          <w:sz w:val="28"/>
          <w:szCs w:val="28"/>
        </w:rPr>
      </w:pPr>
      <w:r w:rsidRPr="003949C4">
        <w:rPr>
          <w:rFonts w:eastAsia="Calibri"/>
          <w:sz w:val="28"/>
          <w:szCs w:val="28"/>
        </w:rPr>
        <w:t>Заседания Наблюдательного совета проводятся по мере необходимости, но не реже одного раза в квартал.</w:t>
      </w:r>
    </w:p>
    <w:p w:rsidR="003A2F9F" w:rsidRPr="003949C4" w:rsidRDefault="003A2F9F" w:rsidP="003949C4">
      <w:pPr>
        <w:pStyle w:val="ab"/>
        <w:numPr>
          <w:ilvl w:val="0"/>
          <w:numId w:val="6"/>
        </w:numPr>
        <w:jc w:val="both"/>
        <w:rPr>
          <w:rFonts w:eastAsia="Calibri"/>
          <w:sz w:val="28"/>
          <w:szCs w:val="28"/>
        </w:rPr>
      </w:pPr>
      <w:r w:rsidRPr="003949C4">
        <w:rPr>
          <w:rFonts w:eastAsia="Calibri"/>
          <w:sz w:val="28"/>
          <w:szCs w:val="28"/>
        </w:rPr>
        <w:t xml:space="preserve">Заседание Наблюдательного совета созывается его председателем по собственной инициативе,   по  требованию   Учредителя,   члена Наблюдательного совета или </w:t>
      </w:r>
      <w:r w:rsidR="003949C4">
        <w:rPr>
          <w:rFonts w:eastAsia="Calibri"/>
          <w:sz w:val="28"/>
          <w:szCs w:val="28"/>
        </w:rPr>
        <w:t>д</w:t>
      </w:r>
      <w:r w:rsidRPr="003949C4">
        <w:rPr>
          <w:rFonts w:eastAsia="Calibri"/>
          <w:sz w:val="28"/>
          <w:szCs w:val="28"/>
        </w:rPr>
        <w:t xml:space="preserve">иректора </w:t>
      </w:r>
      <w:r w:rsidR="003949C4">
        <w:rPr>
          <w:rFonts w:eastAsia="Calibri"/>
          <w:sz w:val="28"/>
          <w:szCs w:val="28"/>
        </w:rPr>
        <w:t>у</w:t>
      </w:r>
      <w:r w:rsidRPr="003949C4">
        <w:rPr>
          <w:rFonts w:eastAsia="Calibri"/>
          <w:sz w:val="28"/>
          <w:szCs w:val="28"/>
        </w:rPr>
        <w:t>чреждения.</w:t>
      </w:r>
    </w:p>
    <w:p w:rsidR="003A2F9F" w:rsidRPr="003949C4" w:rsidRDefault="003A2F9F" w:rsidP="003949C4">
      <w:pPr>
        <w:pStyle w:val="ab"/>
        <w:numPr>
          <w:ilvl w:val="0"/>
          <w:numId w:val="6"/>
        </w:numPr>
        <w:jc w:val="both"/>
        <w:rPr>
          <w:rFonts w:eastAsia="Calibri"/>
          <w:sz w:val="28"/>
          <w:szCs w:val="28"/>
        </w:rPr>
      </w:pPr>
      <w:r w:rsidRPr="003949C4">
        <w:rPr>
          <w:rFonts w:eastAsia="Calibri"/>
          <w:sz w:val="28"/>
          <w:szCs w:val="28"/>
        </w:rPr>
        <w:lastRenderedPageBreak/>
        <w:t xml:space="preserve">В заседании Наблюдательного совета вправе участвовать </w:t>
      </w:r>
      <w:r w:rsidR="003949C4">
        <w:rPr>
          <w:rFonts w:eastAsia="Calibri"/>
          <w:sz w:val="28"/>
          <w:szCs w:val="28"/>
        </w:rPr>
        <w:t>д</w:t>
      </w:r>
      <w:r w:rsidRPr="003949C4">
        <w:rPr>
          <w:rFonts w:eastAsia="Calibri"/>
          <w:sz w:val="28"/>
          <w:szCs w:val="28"/>
        </w:rPr>
        <w:t xml:space="preserve">иректор </w:t>
      </w:r>
      <w:r w:rsidR="003949C4">
        <w:rPr>
          <w:rFonts w:eastAsia="Calibri"/>
          <w:sz w:val="28"/>
          <w:szCs w:val="28"/>
        </w:rPr>
        <w:t>у</w:t>
      </w:r>
      <w:r w:rsidRPr="003949C4">
        <w:rPr>
          <w:rFonts w:eastAsia="Calibri"/>
          <w:sz w:val="28"/>
          <w:szCs w:val="28"/>
        </w:rPr>
        <w:t>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3A2F9F" w:rsidRPr="003A2F9F" w:rsidRDefault="003A2F9F" w:rsidP="003949C4">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3A2F9F" w:rsidRPr="003A2F9F" w:rsidRDefault="003A2F9F" w:rsidP="003949C4">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3A2F9F" w:rsidRPr="003949C4" w:rsidRDefault="003A2F9F" w:rsidP="003949C4">
      <w:pPr>
        <w:pStyle w:val="ab"/>
        <w:numPr>
          <w:ilvl w:val="0"/>
          <w:numId w:val="6"/>
        </w:numPr>
        <w:jc w:val="both"/>
        <w:rPr>
          <w:rFonts w:eastAsia="Calibri"/>
          <w:sz w:val="28"/>
          <w:szCs w:val="28"/>
        </w:rPr>
      </w:pPr>
      <w:r w:rsidRPr="003949C4">
        <w:rPr>
          <w:rFonts w:eastAsia="Calibri"/>
          <w:sz w:val="28"/>
          <w:szCs w:val="28"/>
        </w:rPr>
        <w:t xml:space="preserve">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3A2F9F" w:rsidRPr="003A2F9F" w:rsidRDefault="003A2F9F" w:rsidP="003A2F9F">
      <w:pPr>
        <w:spacing w:after="0" w:line="240" w:lineRule="auto"/>
        <w:ind w:firstLine="709"/>
        <w:jc w:val="both"/>
        <w:rPr>
          <w:rFonts w:ascii="Times New Roman" w:eastAsia="Calibri" w:hAnsi="Times New Roman" w:cs="Times New Roman"/>
          <w:sz w:val="28"/>
          <w:szCs w:val="28"/>
        </w:rPr>
      </w:pPr>
      <w:r w:rsidRPr="003A2F9F">
        <w:rPr>
          <w:rFonts w:ascii="Times New Roman" w:eastAsia="Calibri" w:hAnsi="Times New Roman" w:cs="Times New Roman"/>
          <w:sz w:val="28"/>
          <w:szCs w:val="28"/>
        </w:rPr>
        <w:t>2</w:t>
      </w:r>
      <w:r w:rsidR="003949C4">
        <w:rPr>
          <w:rFonts w:ascii="Times New Roman" w:eastAsia="Calibri" w:hAnsi="Times New Roman" w:cs="Times New Roman"/>
          <w:sz w:val="28"/>
          <w:szCs w:val="28"/>
        </w:rPr>
        <w:t>6</w:t>
      </w:r>
      <w:r w:rsidRPr="003A2F9F">
        <w:rPr>
          <w:rFonts w:ascii="Times New Roman" w:eastAsia="Calibri" w:hAnsi="Times New Roman" w:cs="Times New Roman"/>
          <w:sz w:val="28"/>
          <w:szCs w:val="28"/>
        </w:rPr>
        <w:t xml:space="preserve">. Для повышения эффективности работы </w:t>
      </w:r>
      <w:r w:rsidR="003949C4">
        <w:rPr>
          <w:rFonts w:ascii="Times New Roman" w:eastAsia="Calibri" w:hAnsi="Times New Roman" w:cs="Times New Roman"/>
          <w:sz w:val="28"/>
          <w:szCs w:val="28"/>
        </w:rPr>
        <w:t>учреждения</w:t>
      </w:r>
      <w:r w:rsidRPr="003A2F9F">
        <w:rPr>
          <w:rFonts w:ascii="Times New Roman" w:eastAsia="Calibri" w:hAnsi="Times New Roman" w:cs="Times New Roman"/>
          <w:sz w:val="28"/>
          <w:szCs w:val="28"/>
        </w:rPr>
        <w:t xml:space="preserve"> Наблюдательный совет имеет право создавать постоянно действующие рабочие группы внутри учреждения. К работе рабочих групп могут привлекаться узкие специалисты.</w:t>
      </w:r>
    </w:p>
    <w:p w:rsidR="003A2F9F" w:rsidRPr="000E248E" w:rsidRDefault="003A2F9F" w:rsidP="003A2F9F">
      <w:pPr>
        <w:spacing w:line="360" w:lineRule="auto"/>
        <w:ind w:left="142" w:firstLine="709"/>
        <w:rPr>
          <w:rFonts w:ascii="Calibri" w:eastAsia="Calibri" w:hAnsi="Calibri" w:cs="Times New Roman"/>
          <w:sz w:val="24"/>
          <w:szCs w:val="24"/>
        </w:rPr>
      </w:pPr>
    </w:p>
    <w:p w:rsidR="003A2F9F" w:rsidRDefault="003A2F9F" w:rsidP="003F7209">
      <w:pPr>
        <w:spacing w:after="0" w:line="240" w:lineRule="auto"/>
        <w:jc w:val="both"/>
        <w:rPr>
          <w:rFonts w:ascii="Times New Roman" w:eastAsia="Times New Roman" w:hAnsi="Times New Roman" w:cs="Times New Roman"/>
          <w:sz w:val="28"/>
          <w:szCs w:val="28"/>
          <w:lang w:eastAsia="ru-RU"/>
        </w:rPr>
      </w:pPr>
    </w:p>
    <w:sectPr w:rsidR="003A2F9F" w:rsidSect="003A2F9F">
      <w:pgSz w:w="11906" w:h="16838"/>
      <w:pgMar w:top="1134" w:right="850" w:bottom="1134" w:left="170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942" w:rsidRDefault="00D55942" w:rsidP="00E27A26">
      <w:pPr>
        <w:spacing w:after="0" w:line="240" w:lineRule="auto"/>
      </w:pPr>
      <w:r>
        <w:separator/>
      </w:r>
    </w:p>
  </w:endnote>
  <w:endnote w:type="continuationSeparator" w:id="1">
    <w:p w:rsidR="00D55942" w:rsidRDefault="00D55942" w:rsidP="00E27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942" w:rsidRDefault="00D55942" w:rsidP="00E27A26">
      <w:pPr>
        <w:spacing w:after="0" w:line="240" w:lineRule="auto"/>
      </w:pPr>
      <w:r>
        <w:separator/>
      </w:r>
    </w:p>
  </w:footnote>
  <w:footnote w:type="continuationSeparator" w:id="1">
    <w:p w:rsidR="00D55942" w:rsidRDefault="00D55942" w:rsidP="00E27A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463D6"/>
    <w:multiLevelType w:val="hybridMultilevel"/>
    <w:tmpl w:val="B87C26BE"/>
    <w:lvl w:ilvl="0" w:tplc="590C7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D40B45"/>
    <w:multiLevelType w:val="hybridMultilevel"/>
    <w:tmpl w:val="0B680742"/>
    <w:lvl w:ilvl="0" w:tplc="01A216C0">
      <w:start w:val="1"/>
      <w:numFmt w:val="bullet"/>
      <w:lvlText w:val=""/>
      <w:lvlJc w:val="left"/>
      <w:pPr>
        <w:tabs>
          <w:tab w:val="num" w:pos="720"/>
        </w:tabs>
        <w:ind w:left="720" w:hanging="360"/>
      </w:pPr>
      <w:rPr>
        <w:rFonts w:ascii="Wingdings" w:hAnsi="Wingdings" w:hint="default"/>
        <w:b w:val="0"/>
        <w:i w:val="0"/>
        <w:sz w:val="18"/>
        <w:szCs w:val="1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2B723A3"/>
    <w:multiLevelType w:val="hybridMultilevel"/>
    <w:tmpl w:val="D032B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844098"/>
    <w:multiLevelType w:val="hybridMultilevel"/>
    <w:tmpl w:val="9E6ABCBC"/>
    <w:lvl w:ilvl="0" w:tplc="01A216C0">
      <w:start w:val="1"/>
      <w:numFmt w:val="bullet"/>
      <w:lvlText w:val=""/>
      <w:lvlJc w:val="left"/>
      <w:pPr>
        <w:tabs>
          <w:tab w:val="num" w:pos="720"/>
        </w:tabs>
        <w:ind w:left="720" w:hanging="360"/>
      </w:pPr>
      <w:rPr>
        <w:rFonts w:ascii="Wingdings" w:hAnsi="Wingdings" w:hint="default"/>
        <w:b w:val="0"/>
        <w:i w:val="0"/>
        <w:sz w:val="18"/>
        <w:szCs w:val="1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3B1C13"/>
    <w:multiLevelType w:val="hybridMultilevel"/>
    <w:tmpl w:val="0EF8A978"/>
    <w:lvl w:ilvl="0" w:tplc="0964B9B0">
      <w:start w:val="5"/>
      <w:numFmt w:val="bullet"/>
      <w:lvlText w:val="•"/>
      <w:lvlJc w:val="left"/>
      <w:pPr>
        <w:ind w:left="1864" w:hanging="115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ECC7B0D"/>
    <w:multiLevelType w:val="hybridMultilevel"/>
    <w:tmpl w:val="C96A83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355014"/>
    <w:multiLevelType w:val="hybridMultilevel"/>
    <w:tmpl w:val="B6E050D8"/>
    <w:lvl w:ilvl="0" w:tplc="590C7ED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34C2"/>
    <w:rsid w:val="00092A95"/>
    <w:rsid w:val="002063C9"/>
    <w:rsid w:val="002607FD"/>
    <w:rsid w:val="00354D28"/>
    <w:rsid w:val="003949C4"/>
    <w:rsid w:val="003A2F9F"/>
    <w:rsid w:val="003F7209"/>
    <w:rsid w:val="004061AF"/>
    <w:rsid w:val="00571345"/>
    <w:rsid w:val="00630C89"/>
    <w:rsid w:val="006E4C9C"/>
    <w:rsid w:val="00805EF0"/>
    <w:rsid w:val="00857502"/>
    <w:rsid w:val="00BE34C2"/>
    <w:rsid w:val="00C9251D"/>
    <w:rsid w:val="00D55942"/>
    <w:rsid w:val="00DE5589"/>
    <w:rsid w:val="00E27A26"/>
    <w:rsid w:val="00EF7330"/>
    <w:rsid w:val="00F8055D"/>
    <w:rsid w:val="00F83074"/>
    <w:rsid w:val="00FC6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34C2"/>
    <w:rPr>
      <w:b/>
      <w:bCs/>
    </w:rPr>
  </w:style>
  <w:style w:type="paragraph" w:styleId="a4">
    <w:name w:val="Normal (Web)"/>
    <w:basedOn w:val="a"/>
    <w:uiPriority w:val="99"/>
    <w:semiHidden/>
    <w:unhideWhenUsed/>
    <w:rsid w:val="00BE3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E34C2"/>
    <w:rPr>
      <w:i/>
      <w:iCs/>
    </w:rPr>
  </w:style>
  <w:style w:type="paragraph" w:customStyle="1" w:styleId="consplusnormal">
    <w:name w:val="consplusnormal"/>
    <w:basedOn w:val="a"/>
    <w:rsid w:val="00BE34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27A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7A26"/>
  </w:style>
  <w:style w:type="paragraph" w:styleId="a8">
    <w:name w:val="footer"/>
    <w:basedOn w:val="a"/>
    <w:link w:val="a9"/>
    <w:uiPriority w:val="99"/>
    <w:semiHidden/>
    <w:unhideWhenUsed/>
    <w:rsid w:val="00E27A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27A26"/>
  </w:style>
  <w:style w:type="table" w:styleId="aa">
    <w:name w:val="Table Grid"/>
    <w:basedOn w:val="a1"/>
    <w:uiPriority w:val="59"/>
    <w:rsid w:val="003F72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0">
    <w:name w:val="ConsPlusNormal"/>
    <w:rsid w:val="003A2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6E4C9C"/>
    <w:pPr>
      <w:spacing w:after="0" w:line="240" w:lineRule="auto"/>
      <w:jc w:val="both"/>
    </w:pPr>
    <w:rPr>
      <w:rFonts w:ascii="Times New Roman" w:eastAsia="Calibri" w:hAnsi="Times New Roman" w:cs="Times New Roman"/>
      <w:b/>
      <w:bCs/>
      <w:sz w:val="24"/>
      <w:szCs w:val="24"/>
      <w:lang w:eastAsia="ru-RU"/>
    </w:rPr>
  </w:style>
  <w:style w:type="character" w:customStyle="1" w:styleId="20">
    <w:name w:val="Основной текст 2 Знак"/>
    <w:basedOn w:val="a0"/>
    <w:link w:val="2"/>
    <w:uiPriority w:val="99"/>
    <w:rsid w:val="006E4C9C"/>
    <w:rPr>
      <w:rFonts w:ascii="Times New Roman" w:eastAsia="Calibri" w:hAnsi="Times New Roman" w:cs="Times New Roman"/>
      <w:b/>
      <w:bCs/>
      <w:sz w:val="24"/>
      <w:szCs w:val="24"/>
      <w:lang w:eastAsia="ru-RU"/>
    </w:rPr>
  </w:style>
  <w:style w:type="paragraph" w:styleId="ab">
    <w:name w:val="List Paragraph"/>
    <w:basedOn w:val="a"/>
    <w:uiPriority w:val="99"/>
    <w:qFormat/>
    <w:rsid w:val="006E4C9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1785344">
      <w:bodyDiv w:val="1"/>
      <w:marLeft w:val="720"/>
      <w:marRight w:val="720"/>
      <w:marTop w:val="480"/>
      <w:marBottom w:val="240"/>
      <w:divBdr>
        <w:top w:val="none" w:sz="0" w:space="0" w:color="auto"/>
        <w:left w:val="none" w:sz="0" w:space="0" w:color="auto"/>
        <w:bottom w:val="none" w:sz="0" w:space="0" w:color="auto"/>
        <w:right w:val="none" w:sz="0" w:space="0" w:color="auto"/>
      </w:divBdr>
      <w:divsChild>
        <w:div w:id="353313420">
          <w:marLeft w:val="0"/>
          <w:marRight w:val="0"/>
          <w:marTop w:val="0"/>
          <w:marBottom w:val="0"/>
          <w:divBdr>
            <w:top w:val="none" w:sz="0" w:space="0" w:color="auto"/>
            <w:left w:val="none" w:sz="0" w:space="0" w:color="auto"/>
            <w:bottom w:val="none" w:sz="0" w:space="0" w:color="auto"/>
            <w:right w:val="none" w:sz="0" w:space="0" w:color="auto"/>
          </w:divBdr>
          <w:divsChild>
            <w:div w:id="723990335">
              <w:marLeft w:val="240"/>
              <w:marRight w:val="240"/>
              <w:marTop w:val="240"/>
              <w:marBottom w:val="240"/>
              <w:divBdr>
                <w:top w:val="none" w:sz="0" w:space="0" w:color="auto"/>
                <w:left w:val="none" w:sz="0" w:space="0" w:color="auto"/>
                <w:bottom w:val="none" w:sz="0" w:space="0" w:color="auto"/>
                <w:right w:val="none" w:sz="0" w:space="0" w:color="auto"/>
              </w:divBdr>
              <w:divsChild>
                <w:div w:id="1024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Светлана Павловна</cp:lastModifiedBy>
  <cp:revision>9</cp:revision>
  <cp:lastPrinted>2016-07-01T13:07:00Z</cp:lastPrinted>
  <dcterms:created xsi:type="dcterms:W3CDTF">2010-11-25T11:01:00Z</dcterms:created>
  <dcterms:modified xsi:type="dcterms:W3CDTF">2016-07-01T13:08:00Z</dcterms:modified>
</cp:coreProperties>
</file>